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F1" w:rsidRPr="00C444F1" w:rsidRDefault="00181175" w:rsidP="00EF00F2">
      <w:pPr>
        <w:pStyle w:val="Heading6"/>
        <w:jc w:val="right"/>
        <w:rPr>
          <w:rFonts w:ascii="Arial" w:hAnsi="Arial" w:cs="Arial"/>
          <w:b/>
        </w:rPr>
      </w:pPr>
      <w:bookmarkStart w:id="0" w:name="_GoBack"/>
      <w:bookmarkEnd w:id="0"/>
      <w:permStart w:id="1199660079" w:edGrp="everyone"/>
      <w:r>
        <w:rPr>
          <w:noProof/>
          <w:lang w:eastAsia="en-GB"/>
        </w:rPr>
        <w:drawing>
          <wp:anchor distT="0" distB="0" distL="114300" distR="114300" simplePos="0" relativeHeight="251659264" behindDoc="1" locked="0" layoutInCell="1" allowOverlap="1" wp14:anchorId="02B6CC73" wp14:editId="39CE0E1A">
            <wp:simplePos x="0" y="0"/>
            <wp:positionH relativeFrom="column">
              <wp:posOffset>-719455</wp:posOffset>
            </wp:positionH>
            <wp:positionV relativeFrom="paragraph">
              <wp:posOffset>-1526540</wp:posOffset>
            </wp:positionV>
            <wp:extent cx="7609205" cy="1612900"/>
            <wp:effectExtent l="0" t="0" r="0" b="635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00" r="-359"/>
                    <a:stretch>
                      <a:fillRect/>
                    </a:stretch>
                  </pic:blipFill>
                  <pic:spPr>
                    <a:xfrm>
                      <a:off x="0" y="0"/>
                      <a:ext cx="7609205" cy="1612900"/>
                    </a:xfrm>
                    <a:prstGeom prst="rect">
                      <a:avLst/>
                    </a:prstGeom>
                    <a:noFill/>
                    <a:ln>
                      <a:noFill/>
                      <a:prstDash/>
                    </a:ln>
                  </pic:spPr>
                </pic:pic>
              </a:graphicData>
            </a:graphic>
          </wp:anchor>
        </w:drawing>
      </w:r>
      <w:permEnd w:id="1199660079"/>
      <w:r w:rsidR="0048555C">
        <w:rPr>
          <w:rFonts w:ascii="Arial" w:hAnsi="Arial" w:cs="Arial"/>
          <w:b/>
          <w:sz w:val="24"/>
        </w:rPr>
        <w:t>NC</w:t>
      </w:r>
      <w:r w:rsidR="00C444F1" w:rsidRPr="0048555C">
        <w:rPr>
          <w:rFonts w:ascii="Arial" w:hAnsi="Arial" w:cs="Arial"/>
          <w:b/>
          <w:sz w:val="24"/>
        </w:rPr>
        <w:t xml:space="preserve">oA </w:t>
      </w:r>
      <w:r w:rsidR="00B32993">
        <w:rPr>
          <w:rFonts w:ascii="Arial" w:hAnsi="Arial" w:cs="Arial"/>
          <w:b/>
          <w:sz w:val="24"/>
        </w:rPr>
        <w:t>09</w:t>
      </w:r>
      <w:r w:rsidR="00C444F1" w:rsidRPr="0048555C">
        <w:rPr>
          <w:rFonts w:ascii="Arial" w:hAnsi="Arial" w:cs="Arial"/>
          <w:b/>
          <w:sz w:val="24"/>
        </w:rPr>
        <w:t>/17</w:t>
      </w:r>
    </w:p>
    <w:p w:rsidR="00FB0288" w:rsidRDefault="00FB0288" w:rsidP="00181175">
      <w:pPr>
        <w:pStyle w:val="Heading6"/>
        <w:rPr>
          <w:rFonts w:ascii="Arial" w:hAnsi="Arial" w:cs="Arial"/>
          <w:b/>
          <w:sz w:val="32"/>
          <w:szCs w:val="32"/>
        </w:rPr>
      </w:pPr>
    </w:p>
    <w:p w:rsidR="00EF4F5D" w:rsidRPr="00C444F1" w:rsidRDefault="001A0D0E" w:rsidP="00181175">
      <w:pPr>
        <w:pStyle w:val="Heading6"/>
        <w:rPr>
          <w:rFonts w:ascii="Arial" w:hAnsi="Arial" w:cs="Arial"/>
          <w:sz w:val="32"/>
          <w:szCs w:val="32"/>
        </w:rPr>
      </w:pPr>
      <w:r w:rsidRPr="00C444F1">
        <w:rPr>
          <w:rFonts w:ascii="Arial" w:hAnsi="Arial" w:cs="Arial"/>
          <w:b/>
          <w:sz w:val="32"/>
          <w:szCs w:val="32"/>
        </w:rPr>
        <w:t>NORFOLK COUNCIL ON AGEING</w:t>
      </w:r>
    </w:p>
    <w:p w:rsidR="00EF4F5D" w:rsidRPr="00EF00F2" w:rsidRDefault="00EF4F5D" w:rsidP="00181175">
      <w:pPr>
        <w:pStyle w:val="BodyText"/>
        <w:keepNext/>
        <w:rPr>
          <w:rFonts w:ascii="Arial" w:hAnsi="Arial" w:cs="Arial"/>
          <w:sz w:val="16"/>
          <w:szCs w:val="16"/>
        </w:rPr>
      </w:pPr>
    </w:p>
    <w:p w:rsidR="00EF4F5D" w:rsidRDefault="001A0D0E" w:rsidP="00181175">
      <w:pPr>
        <w:pStyle w:val="Heading2"/>
        <w:rPr>
          <w:rFonts w:ascii="Arial" w:hAnsi="Arial" w:cs="Arial"/>
          <w:b/>
          <w:sz w:val="28"/>
          <w:szCs w:val="28"/>
        </w:rPr>
      </w:pPr>
      <w:r w:rsidRPr="00C444F1">
        <w:rPr>
          <w:rFonts w:ascii="Arial" w:hAnsi="Arial" w:cs="Arial"/>
          <w:b/>
          <w:sz w:val="28"/>
          <w:szCs w:val="28"/>
        </w:rPr>
        <w:t>Minutes of the Norfolk Council on Ageing Meeting held at 10.30am on Tuesday 18 July 2017 in the Purple Room, The Elms Business Space, Age UK Norfolk, 300 St Faith’s Road, Old Catton, Norwich, Norfolk NR6 7BJ</w:t>
      </w:r>
    </w:p>
    <w:p w:rsidR="00FB0288" w:rsidRPr="00FB0288" w:rsidRDefault="00FB0288" w:rsidP="00FB0288"/>
    <w:p w:rsidR="00EF4F5D" w:rsidRPr="00EF00F2" w:rsidRDefault="00EF4F5D" w:rsidP="00181175">
      <w:pPr>
        <w:keepNext/>
        <w:jc w:val="center"/>
        <w:rPr>
          <w:rFonts w:ascii="Arial" w:hAnsi="Arial" w:cs="Arial"/>
          <w:bCs/>
          <w:sz w:val="16"/>
          <w:szCs w:val="16"/>
        </w:rPr>
      </w:pPr>
    </w:p>
    <w:tbl>
      <w:tblPr>
        <w:tblW w:w="10490" w:type="dxa"/>
        <w:tblInd w:w="-459" w:type="dxa"/>
        <w:tblCellMar>
          <w:left w:w="10" w:type="dxa"/>
          <w:right w:w="10" w:type="dxa"/>
        </w:tblCellMar>
        <w:tblLook w:val="0000" w:firstRow="0" w:lastRow="0" w:firstColumn="0" w:lastColumn="0" w:noHBand="0" w:noVBand="0"/>
      </w:tblPr>
      <w:tblGrid>
        <w:gridCol w:w="1563"/>
        <w:gridCol w:w="8927"/>
      </w:tblGrid>
      <w:tr w:rsidR="00EF4F5D" w:rsidRPr="00C444F1">
        <w:tc>
          <w:tcPr>
            <w:tcW w:w="1337" w:type="dxa"/>
            <w:shd w:val="clear" w:color="auto" w:fill="auto"/>
            <w:tcMar>
              <w:top w:w="0" w:type="dxa"/>
              <w:left w:w="108" w:type="dxa"/>
              <w:bottom w:w="0" w:type="dxa"/>
              <w:right w:w="108" w:type="dxa"/>
            </w:tcMar>
          </w:tcPr>
          <w:p w:rsidR="00EF4F5D" w:rsidRPr="00C444F1" w:rsidRDefault="001958C4" w:rsidP="00181175">
            <w:pPr>
              <w:pStyle w:val="Heading3"/>
              <w:rPr>
                <w:rFonts w:ascii="Arial" w:hAnsi="Arial" w:cs="Arial"/>
                <w:b/>
                <w:sz w:val="24"/>
              </w:rPr>
            </w:pPr>
            <w:r w:rsidRPr="00C444F1">
              <w:rPr>
                <w:rFonts w:ascii="Arial" w:hAnsi="Arial" w:cs="Arial"/>
                <w:b/>
                <w:sz w:val="24"/>
              </w:rPr>
              <w:t>Present:</w:t>
            </w:r>
          </w:p>
          <w:p w:rsidR="00EF4F5D" w:rsidRPr="00C444F1" w:rsidRDefault="00EF4F5D" w:rsidP="00181175">
            <w:pPr>
              <w:pStyle w:val="Heading3"/>
              <w:rPr>
                <w:rFonts w:ascii="Arial" w:hAnsi="Arial" w:cs="Arial"/>
                <w:b/>
                <w:sz w:val="24"/>
              </w:rPr>
            </w:pPr>
          </w:p>
        </w:tc>
        <w:tc>
          <w:tcPr>
            <w:tcW w:w="9153" w:type="dxa"/>
            <w:shd w:val="clear" w:color="auto" w:fill="auto"/>
            <w:tcMar>
              <w:top w:w="0" w:type="dxa"/>
              <w:left w:w="108" w:type="dxa"/>
              <w:bottom w:w="0" w:type="dxa"/>
              <w:right w:w="108" w:type="dxa"/>
            </w:tcMar>
          </w:tcPr>
          <w:p w:rsidR="009A252D" w:rsidRPr="00C444F1" w:rsidRDefault="009A252D" w:rsidP="00181175">
            <w:pPr>
              <w:keepNext/>
              <w:tabs>
                <w:tab w:val="left" w:pos="2115"/>
              </w:tabs>
              <w:jc w:val="both"/>
              <w:rPr>
                <w:rFonts w:ascii="Arial" w:hAnsi="Arial" w:cs="Arial"/>
              </w:rPr>
            </w:pPr>
            <w:r w:rsidRPr="00C444F1">
              <w:rPr>
                <w:rFonts w:ascii="Arial" w:hAnsi="Arial" w:cs="Arial"/>
              </w:rPr>
              <w:t xml:space="preserve">Helen Jones (Chair of Age UK Norfolk) and proxy for Jeffrey Prosser, </w:t>
            </w:r>
            <w:r w:rsidR="004A4B08">
              <w:rPr>
                <w:rFonts w:ascii="Arial" w:hAnsi="Arial" w:cs="Arial"/>
              </w:rPr>
              <w:t xml:space="preserve">Bett Barrett (Vice-President of Age UK Norfolk), </w:t>
            </w:r>
            <w:r w:rsidRPr="00C444F1">
              <w:rPr>
                <w:rFonts w:ascii="Arial" w:hAnsi="Arial" w:cs="Arial"/>
              </w:rPr>
              <w:t>David Button (Age UK Norwich), Roy Dickinson (Vice-Chair of Age UK Norfolk), Joyce Hopwood (Norwich Older People’s Forum), Mark Johns</w:t>
            </w:r>
            <w:r w:rsidR="004A4B08">
              <w:rPr>
                <w:rFonts w:ascii="Arial" w:hAnsi="Arial" w:cs="Arial"/>
              </w:rPr>
              <w:t>t</w:t>
            </w:r>
            <w:r w:rsidRPr="00C444F1">
              <w:rPr>
                <w:rFonts w:ascii="Arial" w:hAnsi="Arial" w:cs="Arial"/>
              </w:rPr>
              <w:t xml:space="preserve">on (NIC) – proxy for Chris Carter, Dr Derek Land (Civil Service Pensioners Alliance [Norfolk] / Norfolk Carers Support), </w:t>
            </w:r>
            <w:r w:rsidR="004A4B08">
              <w:rPr>
                <w:rFonts w:ascii="Arial" w:hAnsi="Arial" w:cs="Arial"/>
              </w:rPr>
              <w:t xml:space="preserve">Anne Loveday (The Great Hospital) </w:t>
            </w:r>
            <w:r w:rsidRPr="00C444F1">
              <w:rPr>
                <w:rFonts w:ascii="Arial" w:hAnsi="Arial" w:cs="Arial"/>
              </w:rPr>
              <w:t>Jacqueline Middleton (Age UK Norwich), Emily Millington-Smith MBE (President of Age UK Norfolk), James Porter (Norfolk County Council Unison Branch [Retired Members Section]), Mary Russell (North Norfolk Older People’s Forum / Age Concern North Norfolk), Cllr Jack Sadler (Norfolk Association of Local Councils), Peter Threadkell (SSAFA), Lynda Turner (Breckland Older People’s Forum), Carole Williams (Co-opted member) and Jean Wilson (Norfolk Federation of Women’s Institutes)</w:t>
            </w:r>
          </w:p>
          <w:p w:rsidR="009A252D" w:rsidRPr="00C444F1" w:rsidRDefault="009A252D" w:rsidP="00181175">
            <w:pPr>
              <w:keepNext/>
              <w:tabs>
                <w:tab w:val="left" w:pos="2115"/>
              </w:tabs>
              <w:jc w:val="both"/>
              <w:rPr>
                <w:rFonts w:ascii="Arial" w:hAnsi="Arial" w:cs="Arial"/>
              </w:rPr>
            </w:pPr>
            <w:r w:rsidRPr="00C444F1">
              <w:rPr>
                <w:rFonts w:ascii="Arial" w:hAnsi="Arial" w:cs="Arial"/>
              </w:rPr>
              <w:t xml:space="preserve"> </w:t>
            </w:r>
          </w:p>
        </w:tc>
      </w:tr>
      <w:tr w:rsidR="009A252D" w:rsidRPr="00C444F1">
        <w:tc>
          <w:tcPr>
            <w:tcW w:w="1337" w:type="dxa"/>
            <w:shd w:val="clear" w:color="auto" w:fill="auto"/>
            <w:tcMar>
              <w:top w:w="0" w:type="dxa"/>
              <w:left w:w="108" w:type="dxa"/>
              <w:bottom w:w="0" w:type="dxa"/>
              <w:right w:w="108" w:type="dxa"/>
            </w:tcMar>
          </w:tcPr>
          <w:p w:rsidR="009A252D" w:rsidRPr="00C444F1" w:rsidRDefault="009A252D" w:rsidP="00181175">
            <w:pPr>
              <w:pStyle w:val="Heading3"/>
              <w:rPr>
                <w:rFonts w:ascii="Arial" w:hAnsi="Arial" w:cs="Arial"/>
                <w:b/>
                <w:sz w:val="24"/>
              </w:rPr>
            </w:pPr>
            <w:r w:rsidRPr="00C444F1">
              <w:rPr>
                <w:rFonts w:ascii="Arial" w:hAnsi="Arial" w:cs="Arial"/>
                <w:b/>
                <w:sz w:val="24"/>
              </w:rPr>
              <w:t>In attendance:</w:t>
            </w:r>
          </w:p>
        </w:tc>
        <w:tc>
          <w:tcPr>
            <w:tcW w:w="9153" w:type="dxa"/>
            <w:shd w:val="clear" w:color="auto" w:fill="auto"/>
            <w:tcMar>
              <w:top w:w="0" w:type="dxa"/>
              <w:left w:w="108" w:type="dxa"/>
              <w:bottom w:w="0" w:type="dxa"/>
              <w:right w:w="108" w:type="dxa"/>
            </w:tcMar>
          </w:tcPr>
          <w:p w:rsidR="009A252D" w:rsidRPr="00C444F1" w:rsidRDefault="009A252D" w:rsidP="00181175">
            <w:pPr>
              <w:keepNext/>
              <w:tabs>
                <w:tab w:val="left" w:pos="2115"/>
              </w:tabs>
              <w:jc w:val="both"/>
              <w:rPr>
                <w:rFonts w:ascii="Arial" w:hAnsi="Arial" w:cs="Arial"/>
              </w:rPr>
            </w:pPr>
            <w:r w:rsidRPr="00C444F1">
              <w:rPr>
                <w:rFonts w:ascii="Arial" w:hAnsi="Arial" w:cs="Arial"/>
              </w:rPr>
              <w:t xml:space="preserve">Anne Bunting (The Norfolk and Norwich Association for the Blind), </w:t>
            </w:r>
            <w:r w:rsidR="004A4B08">
              <w:rPr>
                <w:rFonts w:ascii="Arial" w:hAnsi="Arial" w:cs="Arial"/>
              </w:rPr>
              <w:t xml:space="preserve">Tom </w:t>
            </w:r>
            <w:r w:rsidR="004A4B08" w:rsidRPr="002313CF">
              <w:rPr>
                <w:rFonts w:ascii="Arial" w:hAnsi="Arial" w:cs="Arial"/>
              </w:rPr>
              <w:t>Humphries</w:t>
            </w:r>
            <w:r w:rsidR="004A4B08">
              <w:rPr>
                <w:rFonts w:ascii="Arial" w:hAnsi="Arial" w:cs="Arial"/>
              </w:rPr>
              <w:t xml:space="preserve"> (The Matthew Project), </w:t>
            </w:r>
            <w:r w:rsidRPr="00C444F1">
              <w:rPr>
                <w:rFonts w:ascii="Arial" w:hAnsi="Arial" w:cs="Arial"/>
              </w:rPr>
              <w:t>Hilary MacDonald (Chief Executive of Age UK Norfolk), Paul Martin (The Matthew Project), Eamon McGrath (Age UK Norfolk), Paula Skelton (Age UK Norfolk) – minute taker and Peter Walker (Associate Member)</w:t>
            </w:r>
          </w:p>
          <w:p w:rsidR="009A252D" w:rsidRPr="00C444F1" w:rsidRDefault="009A252D" w:rsidP="00181175">
            <w:pPr>
              <w:keepNext/>
              <w:tabs>
                <w:tab w:val="left" w:pos="2115"/>
              </w:tabs>
              <w:jc w:val="both"/>
              <w:rPr>
                <w:rFonts w:ascii="Arial" w:hAnsi="Arial" w:cs="Arial"/>
              </w:rPr>
            </w:pPr>
          </w:p>
        </w:tc>
      </w:tr>
      <w:tr w:rsidR="00EF4F5D" w:rsidRPr="00C444F1">
        <w:tc>
          <w:tcPr>
            <w:tcW w:w="1337" w:type="dxa"/>
            <w:shd w:val="clear" w:color="auto" w:fill="auto"/>
            <w:tcMar>
              <w:top w:w="0" w:type="dxa"/>
              <w:left w:w="108" w:type="dxa"/>
              <w:bottom w:w="0" w:type="dxa"/>
              <w:right w:w="108" w:type="dxa"/>
            </w:tcMar>
          </w:tcPr>
          <w:p w:rsidR="00EF4F5D" w:rsidRPr="00C444F1" w:rsidRDefault="001958C4" w:rsidP="00181175">
            <w:pPr>
              <w:pStyle w:val="Heading3"/>
              <w:rPr>
                <w:rFonts w:ascii="Arial" w:hAnsi="Arial" w:cs="Arial"/>
                <w:b/>
                <w:sz w:val="24"/>
              </w:rPr>
            </w:pPr>
            <w:r w:rsidRPr="00C444F1">
              <w:rPr>
                <w:rFonts w:ascii="Arial" w:hAnsi="Arial" w:cs="Arial"/>
                <w:b/>
                <w:sz w:val="24"/>
              </w:rPr>
              <w:t>Apologies:</w:t>
            </w:r>
          </w:p>
          <w:p w:rsidR="009A252D" w:rsidRPr="00C444F1" w:rsidRDefault="009A252D" w:rsidP="00181175">
            <w:pPr>
              <w:keepNext/>
              <w:rPr>
                <w:rFonts w:ascii="Arial" w:hAnsi="Arial" w:cs="Arial"/>
                <w:b/>
              </w:rPr>
            </w:pPr>
            <w:r w:rsidRPr="00C444F1">
              <w:rPr>
                <w:rFonts w:ascii="Arial" w:hAnsi="Arial" w:cs="Arial"/>
                <w:b/>
              </w:rPr>
              <w:t>*Denotes voting member</w:t>
            </w:r>
          </w:p>
          <w:p w:rsidR="00EF4F5D" w:rsidRPr="00C444F1" w:rsidRDefault="00EF4F5D" w:rsidP="00181175">
            <w:pPr>
              <w:pStyle w:val="Heading3"/>
              <w:rPr>
                <w:rFonts w:ascii="Arial" w:hAnsi="Arial" w:cs="Arial"/>
                <w:b/>
                <w:sz w:val="24"/>
              </w:rPr>
            </w:pPr>
          </w:p>
        </w:tc>
        <w:tc>
          <w:tcPr>
            <w:tcW w:w="9153" w:type="dxa"/>
            <w:shd w:val="clear" w:color="auto" w:fill="auto"/>
            <w:tcMar>
              <w:top w:w="0" w:type="dxa"/>
              <w:left w:w="108" w:type="dxa"/>
              <w:bottom w:w="0" w:type="dxa"/>
              <w:right w:w="108" w:type="dxa"/>
            </w:tcMar>
          </w:tcPr>
          <w:p w:rsidR="00EF4F5D" w:rsidRPr="00C444F1" w:rsidRDefault="00C444F1" w:rsidP="00BF1149">
            <w:pPr>
              <w:keepNext/>
              <w:jc w:val="both"/>
              <w:rPr>
                <w:rFonts w:ascii="Arial" w:hAnsi="Arial" w:cs="Arial"/>
              </w:rPr>
            </w:pPr>
            <w:r w:rsidRPr="00C444F1">
              <w:rPr>
                <w:rFonts w:ascii="Arial" w:hAnsi="Arial" w:cs="Arial"/>
              </w:rPr>
              <w:t xml:space="preserve">Dr Ann Anka* (School of Social Work, UEA), Stephen Burke* (Co-opted member/Trustee of Age UK </w:t>
            </w:r>
            <w:r w:rsidR="00BF1149">
              <w:rPr>
                <w:rFonts w:ascii="Arial" w:hAnsi="Arial" w:cs="Arial"/>
              </w:rPr>
              <w:t>Norfolk</w:t>
            </w:r>
            <w:r w:rsidRPr="00C444F1">
              <w:rPr>
                <w:rFonts w:ascii="Arial" w:hAnsi="Arial" w:cs="Arial"/>
              </w:rPr>
              <w:t>), Marion Coleman* (West Norfolk Carers), Stephen Drake* (Co-opted member/Trustee of Age UK Norfolk), Barbara Lock* (Age Concern Swaffham and District), Ben Long* (Royal Voluntary Service – Norfolk Branch), Jonathan Moore* (Equal Lives), Chris Mowle* (Co-opted member/Trustee of Age UK Norfolk), Jeffrey Prosser* (Co-opted member/Trustee of Age UK Norfolk), Dr Charlotte Salter* (Norwich Medical School, UEA), Cllr Mike Sands* (Norfolk County Council Adult Social Care Committee), Paul Slyfield* (Treasurer of Age UK Norfolk), Graham Wilde* (James Paget University Hospitals NHS Foundation Trust) and Pat Wilson* (Norfolk and Norwich Pensioners Association / Norfolk Older People’s Forum / Broadland Older People’s Forum)</w:t>
            </w:r>
          </w:p>
        </w:tc>
      </w:tr>
    </w:tbl>
    <w:p w:rsidR="00EF00F2" w:rsidRDefault="00EF00F2" w:rsidP="00181175">
      <w:pPr>
        <w:keepNext/>
        <w:jc w:val="both"/>
        <w:rPr>
          <w:rFonts w:ascii="Arial" w:hAnsi="Arial" w:cs="Arial"/>
          <w:bCs/>
        </w:rPr>
      </w:pPr>
    </w:p>
    <w:p w:rsidR="00EF4F5D" w:rsidRPr="00C444F1" w:rsidRDefault="004B4A19" w:rsidP="00181175">
      <w:pPr>
        <w:keepNext/>
        <w:jc w:val="both"/>
        <w:rPr>
          <w:rFonts w:ascii="Arial" w:hAnsi="Arial" w:cs="Arial"/>
          <w:bCs/>
        </w:rPr>
      </w:pPr>
      <w:r>
        <w:rPr>
          <w:noProof/>
          <w:lang w:eastAsia="en-GB"/>
        </w:rPr>
        <w:drawing>
          <wp:anchor distT="0" distB="0" distL="114300" distR="114300" simplePos="0" relativeHeight="251661312" behindDoc="1" locked="0" layoutInCell="1" allowOverlap="1" wp14:anchorId="5ED46581" wp14:editId="1546F9EE">
            <wp:simplePos x="0" y="0"/>
            <wp:positionH relativeFrom="column">
              <wp:posOffset>-722961</wp:posOffset>
            </wp:positionH>
            <wp:positionV relativeFrom="paragraph">
              <wp:posOffset>749935</wp:posOffset>
            </wp:positionV>
            <wp:extent cx="7565390" cy="1439545"/>
            <wp:effectExtent l="0" t="0" r="0" b="8255"/>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565390" cy="1439545"/>
                    </a:xfrm>
                    <a:prstGeom prst="rect">
                      <a:avLst/>
                    </a:prstGeom>
                    <a:noFill/>
                    <a:ln>
                      <a:noFill/>
                      <a:prstDash/>
                    </a:ln>
                  </pic:spPr>
                </pic:pic>
              </a:graphicData>
            </a:graphic>
          </wp:anchor>
        </w:drawing>
      </w:r>
      <w:r w:rsidR="001A0D0E" w:rsidRPr="00C444F1">
        <w:rPr>
          <w:rFonts w:ascii="Arial" w:hAnsi="Arial" w:cs="Arial"/>
          <w:bCs/>
        </w:rPr>
        <w:t>The Chair welcomed everyone to the meeting and introduced Judith Wildig, a new Truste</w:t>
      </w:r>
      <w:r w:rsidR="00662287">
        <w:rPr>
          <w:rFonts w:ascii="Arial" w:hAnsi="Arial" w:cs="Arial"/>
          <w:bCs/>
        </w:rPr>
        <w:t>e who had recently been appointe</w:t>
      </w:r>
      <w:r w:rsidR="001A0D0E" w:rsidRPr="00C444F1">
        <w:rPr>
          <w:rFonts w:ascii="Arial" w:hAnsi="Arial" w:cs="Arial"/>
          <w:bCs/>
        </w:rPr>
        <w:t>d onto the Board of Trustees.  The Chair went through a number of housekeeping items.</w:t>
      </w:r>
      <w:r w:rsidR="001958C4" w:rsidRPr="00C444F1">
        <w:rPr>
          <w:rFonts w:ascii="Arial" w:hAnsi="Arial" w:cs="Arial"/>
          <w:bCs/>
        </w:rPr>
        <w:tab/>
      </w:r>
    </w:p>
    <w:p w:rsidR="004B4A19" w:rsidRDefault="004B4A19" w:rsidP="00181175">
      <w:pPr>
        <w:keepNext/>
        <w:rPr>
          <w:rFonts w:ascii="Arial" w:hAnsi="Arial" w:cs="Arial"/>
        </w:rPr>
        <w:sectPr w:rsidR="004B4A19" w:rsidSect="004B4A19">
          <w:footerReference w:type="default" r:id="rId10"/>
          <w:headerReference w:type="first" r:id="rId11"/>
          <w:footerReference w:type="first" r:id="rId12"/>
          <w:pgSz w:w="11900" w:h="16840"/>
          <w:pgMar w:top="2410" w:right="851" w:bottom="2410" w:left="1134" w:header="567" w:footer="680" w:gutter="0"/>
          <w:cols w:space="720"/>
          <w:titlePg/>
          <w:docGrid w:linePitch="326"/>
        </w:sectPr>
      </w:pPr>
    </w:p>
    <w:tbl>
      <w:tblPr>
        <w:tblW w:w="10490" w:type="dxa"/>
        <w:tblInd w:w="-459" w:type="dxa"/>
        <w:tblCellMar>
          <w:left w:w="10" w:type="dxa"/>
          <w:right w:w="10" w:type="dxa"/>
        </w:tblCellMar>
        <w:tblLook w:val="0000" w:firstRow="0" w:lastRow="0" w:firstColumn="0" w:lastColumn="0" w:noHBand="0" w:noVBand="0"/>
      </w:tblPr>
      <w:tblGrid>
        <w:gridCol w:w="567"/>
        <w:gridCol w:w="8931"/>
        <w:gridCol w:w="992"/>
      </w:tblGrid>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rPr>
                <w:rFonts w:ascii="Arial" w:hAnsi="Arial" w:cs="Arial"/>
                <w:sz w:val="24"/>
                <w:lang w:val="en-US"/>
              </w:rPr>
            </w:pPr>
          </w:p>
        </w:tc>
        <w:tc>
          <w:tcPr>
            <w:tcW w:w="8931" w:type="dxa"/>
            <w:shd w:val="clear" w:color="auto" w:fill="auto"/>
            <w:tcMar>
              <w:top w:w="0" w:type="dxa"/>
              <w:left w:w="108" w:type="dxa"/>
              <w:bottom w:w="0" w:type="dxa"/>
              <w:right w:w="108" w:type="dxa"/>
            </w:tcMar>
          </w:tcPr>
          <w:p w:rsidR="00EF4F5D" w:rsidRPr="00181175" w:rsidRDefault="00EF4F5D" w:rsidP="00181175">
            <w:pPr>
              <w:keepNext/>
              <w:jc w:val="both"/>
              <w:rPr>
                <w:rFonts w:ascii="Arial" w:hAnsi="Arial" w:cs="Arial"/>
                <w:lang w:val="en-US"/>
              </w:rPr>
            </w:pPr>
          </w:p>
        </w:tc>
        <w:tc>
          <w:tcPr>
            <w:tcW w:w="992" w:type="dxa"/>
            <w:shd w:val="clear" w:color="auto" w:fill="auto"/>
            <w:tcMar>
              <w:top w:w="0" w:type="dxa"/>
              <w:left w:w="108" w:type="dxa"/>
              <w:bottom w:w="0" w:type="dxa"/>
              <w:right w:w="108" w:type="dxa"/>
            </w:tcMar>
          </w:tcPr>
          <w:p w:rsidR="00EF4F5D" w:rsidRPr="00181175" w:rsidRDefault="001958C4" w:rsidP="00181175">
            <w:pPr>
              <w:pStyle w:val="Heading3"/>
              <w:jc w:val="right"/>
              <w:rPr>
                <w:rFonts w:ascii="Arial" w:hAnsi="Arial" w:cs="Arial"/>
                <w:b/>
                <w:sz w:val="24"/>
              </w:rPr>
            </w:pPr>
            <w:r w:rsidRPr="00181175">
              <w:rPr>
                <w:rFonts w:ascii="Arial" w:hAnsi="Arial" w:cs="Arial"/>
                <w:b/>
                <w:sz w:val="24"/>
              </w:rPr>
              <w:t>Action</w:t>
            </w:r>
          </w:p>
        </w:tc>
      </w:tr>
      <w:tr w:rsidR="00B466AE" w:rsidRPr="00181175" w:rsidTr="001A0D0E">
        <w:trPr>
          <w:trHeight w:val="284"/>
        </w:trPr>
        <w:tc>
          <w:tcPr>
            <w:tcW w:w="567" w:type="dxa"/>
            <w:shd w:val="clear" w:color="auto" w:fill="auto"/>
            <w:tcMar>
              <w:top w:w="0" w:type="dxa"/>
              <w:left w:w="108" w:type="dxa"/>
              <w:bottom w:w="0" w:type="dxa"/>
              <w:right w:w="108" w:type="dxa"/>
            </w:tcMar>
          </w:tcPr>
          <w:p w:rsidR="00B466AE" w:rsidRPr="00181175" w:rsidRDefault="00B466AE" w:rsidP="00181175">
            <w:pPr>
              <w:pStyle w:val="Heading3"/>
              <w:rPr>
                <w:rFonts w:ascii="Arial" w:hAnsi="Arial" w:cs="Arial"/>
                <w:sz w:val="24"/>
                <w:lang w:val="en-US"/>
              </w:rPr>
            </w:pPr>
          </w:p>
        </w:tc>
        <w:tc>
          <w:tcPr>
            <w:tcW w:w="8931" w:type="dxa"/>
            <w:shd w:val="clear" w:color="auto" w:fill="auto"/>
            <w:tcMar>
              <w:top w:w="0" w:type="dxa"/>
              <w:left w:w="108" w:type="dxa"/>
              <w:bottom w:w="0" w:type="dxa"/>
              <w:right w:w="108" w:type="dxa"/>
            </w:tcMar>
          </w:tcPr>
          <w:p w:rsidR="00B466AE" w:rsidRPr="00181175" w:rsidRDefault="00B466AE" w:rsidP="00181175">
            <w:pPr>
              <w:keepNext/>
              <w:jc w:val="both"/>
              <w:rPr>
                <w:rFonts w:ascii="Arial" w:hAnsi="Arial" w:cs="Arial"/>
                <w:lang w:val="en-US"/>
              </w:rPr>
            </w:pPr>
          </w:p>
        </w:tc>
        <w:tc>
          <w:tcPr>
            <w:tcW w:w="992" w:type="dxa"/>
            <w:shd w:val="clear" w:color="auto" w:fill="auto"/>
            <w:tcMar>
              <w:top w:w="0" w:type="dxa"/>
              <w:left w:w="108" w:type="dxa"/>
              <w:bottom w:w="0" w:type="dxa"/>
              <w:right w:w="108" w:type="dxa"/>
            </w:tcMar>
          </w:tcPr>
          <w:p w:rsidR="00B466AE" w:rsidRPr="00181175" w:rsidRDefault="00B466AE" w:rsidP="00181175">
            <w:pPr>
              <w:pStyle w:val="Heading3"/>
              <w:jc w:val="right"/>
              <w:rPr>
                <w:rFonts w:ascii="Arial" w:hAnsi="Arial" w:cs="Arial"/>
                <w:b/>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numPr>
                <w:ilvl w:val="0"/>
                <w:numId w:val="1"/>
              </w:numPr>
              <w:rPr>
                <w:rFonts w:ascii="Arial" w:hAnsi="Arial" w:cs="Arial"/>
                <w:b/>
                <w:sz w:val="24"/>
              </w:rPr>
            </w:pPr>
          </w:p>
        </w:tc>
        <w:tc>
          <w:tcPr>
            <w:tcW w:w="8931" w:type="dxa"/>
            <w:shd w:val="clear" w:color="auto" w:fill="auto"/>
            <w:tcMar>
              <w:top w:w="0" w:type="dxa"/>
              <w:left w:w="108" w:type="dxa"/>
              <w:bottom w:w="0" w:type="dxa"/>
              <w:right w:w="108" w:type="dxa"/>
            </w:tcMar>
          </w:tcPr>
          <w:p w:rsidR="00EF4F5D" w:rsidRPr="00181175" w:rsidRDefault="001A0D0E" w:rsidP="00181175">
            <w:pPr>
              <w:pStyle w:val="Heading3"/>
              <w:jc w:val="both"/>
              <w:rPr>
                <w:rFonts w:ascii="Arial" w:hAnsi="Arial" w:cs="Arial"/>
                <w:b/>
                <w:sz w:val="24"/>
              </w:rPr>
            </w:pPr>
            <w:r w:rsidRPr="00181175">
              <w:rPr>
                <w:rFonts w:ascii="Arial" w:hAnsi="Arial" w:cs="Arial"/>
                <w:b/>
                <w:sz w:val="24"/>
              </w:rPr>
              <w:t>Minutes of the Norfolk Council on Ageing Meeting held on 25 April 2017 (NCoA 07/17)</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b/>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EF4F5D" w:rsidP="00181175">
            <w:pPr>
              <w:pStyle w:val="Heading3"/>
              <w:jc w:val="both"/>
              <w:rPr>
                <w:rFonts w:ascii="Arial" w:hAnsi="Arial" w:cs="Arial"/>
                <w:sz w:val="24"/>
              </w:rPr>
            </w:pP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keepNext/>
              <w:jc w:val="both"/>
              <w:rPr>
                <w:rFonts w:ascii="Arial" w:hAnsi="Arial" w:cs="Arial"/>
              </w:rPr>
            </w:pPr>
          </w:p>
        </w:tc>
        <w:tc>
          <w:tcPr>
            <w:tcW w:w="8931" w:type="dxa"/>
            <w:shd w:val="clear" w:color="auto" w:fill="auto"/>
            <w:tcMar>
              <w:top w:w="0" w:type="dxa"/>
              <w:left w:w="108" w:type="dxa"/>
              <w:bottom w:w="0" w:type="dxa"/>
              <w:right w:w="108" w:type="dxa"/>
            </w:tcMar>
          </w:tcPr>
          <w:p w:rsidR="00EF4F5D" w:rsidRPr="00181175" w:rsidRDefault="001A0D0E" w:rsidP="00181175">
            <w:pPr>
              <w:keepNext/>
              <w:jc w:val="both"/>
              <w:rPr>
                <w:rFonts w:ascii="Arial" w:hAnsi="Arial" w:cs="Arial"/>
              </w:rPr>
            </w:pPr>
            <w:r w:rsidRPr="00181175">
              <w:rPr>
                <w:rFonts w:ascii="Arial" w:hAnsi="Arial" w:cs="Arial"/>
              </w:rPr>
              <w:t>The minutes of the Norfolk Council on Ageing (NCoA) meeting held on 25 April 2017 had been circulated prior to the meeting.</w:t>
            </w:r>
          </w:p>
          <w:p w:rsidR="001A0D0E" w:rsidRPr="00181175" w:rsidRDefault="001A0D0E" w:rsidP="00181175">
            <w:pPr>
              <w:keepNext/>
              <w:jc w:val="both"/>
              <w:rPr>
                <w:rFonts w:ascii="Arial" w:hAnsi="Arial" w:cs="Arial"/>
              </w:rPr>
            </w:pPr>
          </w:p>
          <w:p w:rsidR="001A0D0E" w:rsidRPr="00181175" w:rsidRDefault="001A0D0E" w:rsidP="00181175">
            <w:pPr>
              <w:keepNext/>
              <w:jc w:val="both"/>
              <w:rPr>
                <w:rFonts w:ascii="Arial" w:hAnsi="Arial" w:cs="Arial"/>
              </w:rPr>
            </w:pPr>
            <w:r w:rsidRPr="00181175">
              <w:rPr>
                <w:rFonts w:ascii="Arial" w:hAnsi="Arial" w:cs="Arial"/>
              </w:rPr>
              <w:t>The minutes were agreed as a correct record and signed by the Chair.</w:t>
            </w:r>
          </w:p>
        </w:tc>
        <w:tc>
          <w:tcPr>
            <w:tcW w:w="992" w:type="dxa"/>
            <w:shd w:val="clear" w:color="auto" w:fill="auto"/>
            <w:tcMar>
              <w:top w:w="0" w:type="dxa"/>
              <w:left w:w="108" w:type="dxa"/>
              <w:bottom w:w="0" w:type="dxa"/>
              <w:right w:w="108" w:type="dxa"/>
            </w:tcMar>
          </w:tcPr>
          <w:p w:rsidR="00EF4F5D" w:rsidRPr="00181175" w:rsidRDefault="00EF4F5D" w:rsidP="00181175">
            <w:pPr>
              <w:keepNext/>
              <w:jc w:val="both"/>
              <w:rPr>
                <w:rFonts w:ascii="Arial" w:hAnsi="Arial" w:cs="Arial"/>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EF4F5D"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numPr>
                <w:ilvl w:val="0"/>
                <w:numId w:val="1"/>
              </w:numPr>
              <w:rPr>
                <w:rFonts w:ascii="Arial" w:hAnsi="Arial" w:cs="Arial"/>
                <w:b/>
                <w:sz w:val="24"/>
              </w:rPr>
            </w:pPr>
          </w:p>
        </w:tc>
        <w:tc>
          <w:tcPr>
            <w:tcW w:w="8931" w:type="dxa"/>
            <w:shd w:val="clear" w:color="auto" w:fill="auto"/>
            <w:tcMar>
              <w:top w:w="0" w:type="dxa"/>
              <w:left w:w="108" w:type="dxa"/>
              <w:bottom w:w="0" w:type="dxa"/>
              <w:right w:w="108" w:type="dxa"/>
            </w:tcMar>
          </w:tcPr>
          <w:p w:rsidR="00EF4F5D" w:rsidRPr="00181175" w:rsidRDefault="001A0D0E" w:rsidP="00181175">
            <w:pPr>
              <w:pStyle w:val="Heading3"/>
              <w:jc w:val="both"/>
              <w:rPr>
                <w:rFonts w:ascii="Arial" w:hAnsi="Arial" w:cs="Arial"/>
                <w:b/>
                <w:sz w:val="24"/>
              </w:rPr>
            </w:pPr>
            <w:r w:rsidRPr="00181175">
              <w:rPr>
                <w:rFonts w:ascii="Arial" w:hAnsi="Arial" w:cs="Arial"/>
                <w:b/>
                <w:sz w:val="24"/>
              </w:rPr>
              <w:t xml:space="preserve">Matters Arising </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b/>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ind w:left="720"/>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EF4F5D" w:rsidP="00181175">
            <w:pPr>
              <w:pStyle w:val="Heading3"/>
              <w:jc w:val="both"/>
              <w:rPr>
                <w:rFonts w:ascii="Arial" w:hAnsi="Arial" w:cs="Arial"/>
                <w:sz w:val="24"/>
              </w:rPr>
            </w:pP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jc w:val="both"/>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1A0D0E" w:rsidP="00181175">
            <w:pPr>
              <w:pStyle w:val="Heading3"/>
              <w:jc w:val="both"/>
              <w:rPr>
                <w:rFonts w:ascii="Arial" w:hAnsi="Arial" w:cs="Arial"/>
                <w:sz w:val="24"/>
              </w:rPr>
            </w:pPr>
            <w:r w:rsidRPr="00181175">
              <w:rPr>
                <w:rFonts w:ascii="Arial" w:hAnsi="Arial" w:cs="Arial"/>
                <w:bCs/>
                <w:sz w:val="24"/>
              </w:rPr>
              <w:t xml:space="preserve">There were no matters arising. </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rPr>
                <w:rFonts w:ascii="Arial" w:hAnsi="Arial" w:cs="Arial"/>
                <w:sz w:val="24"/>
                <w:lang w:val="en-US"/>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keepNext/>
              <w:jc w:val="both"/>
              <w:rPr>
                <w:rFonts w:ascii="Arial" w:hAnsi="Arial" w:cs="Arial"/>
              </w:rPr>
            </w:pPr>
          </w:p>
        </w:tc>
        <w:tc>
          <w:tcPr>
            <w:tcW w:w="8931" w:type="dxa"/>
            <w:shd w:val="clear" w:color="auto" w:fill="auto"/>
            <w:tcMar>
              <w:top w:w="0" w:type="dxa"/>
              <w:left w:w="108" w:type="dxa"/>
              <w:bottom w:w="0" w:type="dxa"/>
              <w:right w:w="108" w:type="dxa"/>
            </w:tcMar>
          </w:tcPr>
          <w:p w:rsidR="00EF4F5D" w:rsidRPr="00181175" w:rsidRDefault="00EF4F5D" w:rsidP="00181175">
            <w:pPr>
              <w:keepNext/>
              <w:jc w:val="both"/>
              <w:rPr>
                <w:rFonts w:ascii="Arial" w:hAnsi="Arial" w:cs="Arial"/>
              </w:rPr>
            </w:pPr>
          </w:p>
        </w:tc>
        <w:tc>
          <w:tcPr>
            <w:tcW w:w="992" w:type="dxa"/>
            <w:shd w:val="clear" w:color="auto" w:fill="auto"/>
            <w:tcMar>
              <w:top w:w="0" w:type="dxa"/>
              <w:left w:w="108" w:type="dxa"/>
              <w:bottom w:w="0" w:type="dxa"/>
              <w:right w:w="108" w:type="dxa"/>
            </w:tcMar>
          </w:tcPr>
          <w:p w:rsidR="00EF4F5D" w:rsidRPr="00181175" w:rsidRDefault="00EF4F5D" w:rsidP="00181175">
            <w:pPr>
              <w:keepNext/>
              <w:jc w:val="both"/>
              <w:rPr>
                <w:rFonts w:ascii="Arial" w:hAnsi="Arial" w:cs="Arial"/>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1A0D0E" w:rsidP="00181175">
            <w:pPr>
              <w:pStyle w:val="Heading3"/>
              <w:jc w:val="both"/>
              <w:rPr>
                <w:rFonts w:ascii="Arial" w:hAnsi="Arial" w:cs="Arial"/>
                <w:b/>
                <w:sz w:val="24"/>
              </w:rPr>
            </w:pPr>
            <w:r w:rsidRPr="00181175">
              <w:rPr>
                <w:rFonts w:ascii="Arial" w:hAnsi="Arial" w:cs="Arial"/>
                <w:b/>
                <w:sz w:val="24"/>
              </w:rPr>
              <w:t>3.</w:t>
            </w:r>
          </w:p>
        </w:tc>
        <w:tc>
          <w:tcPr>
            <w:tcW w:w="8931" w:type="dxa"/>
            <w:shd w:val="clear" w:color="auto" w:fill="auto"/>
            <w:tcMar>
              <w:top w:w="0" w:type="dxa"/>
              <w:left w:w="108" w:type="dxa"/>
              <w:bottom w:w="0" w:type="dxa"/>
              <w:right w:w="108" w:type="dxa"/>
            </w:tcMar>
          </w:tcPr>
          <w:p w:rsidR="00EF4F5D" w:rsidRPr="00181175" w:rsidRDefault="001A0D0E" w:rsidP="00181175">
            <w:pPr>
              <w:pStyle w:val="Heading3"/>
              <w:jc w:val="both"/>
              <w:rPr>
                <w:rFonts w:ascii="Arial" w:hAnsi="Arial" w:cs="Arial"/>
                <w:b/>
                <w:sz w:val="24"/>
              </w:rPr>
            </w:pPr>
            <w:r w:rsidRPr="00181175">
              <w:rPr>
                <w:rFonts w:ascii="Arial" w:hAnsi="Arial" w:cs="Arial"/>
                <w:b/>
                <w:sz w:val="24"/>
              </w:rPr>
              <w:t>Board of Trustees Report to the NCoA (NCoA 08/17)</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rPr>
                <w:rFonts w:ascii="Arial" w:hAnsi="Arial" w:cs="Arial"/>
                <w:b/>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keepNext/>
              <w:jc w:val="both"/>
              <w:rPr>
                <w:rFonts w:ascii="Arial" w:hAnsi="Arial" w:cs="Arial"/>
              </w:rPr>
            </w:pPr>
          </w:p>
        </w:tc>
        <w:tc>
          <w:tcPr>
            <w:tcW w:w="8931" w:type="dxa"/>
            <w:shd w:val="clear" w:color="auto" w:fill="auto"/>
            <w:tcMar>
              <w:top w:w="0" w:type="dxa"/>
              <w:left w:w="108" w:type="dxa"/>
              <w:bottom w:w="0" w:type="dxa"/>
              <w:right w:w="108" w:type="dxa"/>
            </w:tcMar>
          </w:tcPr>
          <w:p w:rsidR="00EF4F5D" w:rsidRPr="00181175" w:rsidRDefault="00EF4F5D" w:rsidP="00181175">
            <w:pPr>
              <w:keepNext/>
              <w:jc w:val="both"/>
              <w:rPr>
                <w:rFonts w:ascii="Arial" w:hAnsi="Arial" w:cs="Arial"/>
              </w:rPr>
            </w:pPr>
          </w:p>
        </w:tc>
        <w:tc>
          <w:tcPr>
            <w:tcW w:w="992" w:type="dxa"/>
            <w:shd w:val="clear" w:color="auto" w:fill="auto"/>
            <w:tcMar>
              <w:top w:w="0" w:type="dxa"/>
              <w:left w:w="108" w:type="dxa"/>
              <w:bottom w:w="0" w:type="dxa"/>
              <w:right w:w="108" w:type="dxa"/>
            </w:tcMar>
          </w:tcPr>
          <w:p w:rsidR="00EF4F5D" w:rsidRPr="00181175" w:rsidRDefault="00EF4F5D" w:rsidP="00181175">
            <w:pPr>
              <w:keepNext/>
              <w:jc w:val="both"/>
              <w:rPr>
                <w:rFonts w:ascii="Arial" w:hAnsi="Arial" w:cs="Arial"/>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jc w:val="both"/>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1A0D0E" w:rsidP="00181175">
            <w:pPr>
              <w:pStyle w:val="Heading3"/>
              <w:jc w:val="both"/>
              <w:rPr>
                <w:rFonts w:ascii="Arial" w:hAnsi="Arial" w:cs="Arial"/>
                <w:b/>
                <w:sz w:val="24"/>
              </w:rPr>
            </w:pPr>
            <w:r w:rsidRPr="00181175">
              <w:rPr>
                <w:rFonts w:ascii="Arial" w:hAnsi="Arial" w:cs="Arial"/>
                <w:b/>
                <w:sz w:val="24"/>
              </w:rPr>
              <w:t xml:space="preserve">3.1 </w:t>
            </w:r>
            <w:r w:rsidR="001E2092">
              <w:rPr>
                <w:rFonts w:ascii="Arial" w:hAnsi="Arial" w:cs="Arial"/>
                <w:b/>
                <w:sz w:val="24"/>
              </w:rPr>
              <w:t>2</w:t>
            </w:r>
            <w:r w:rsidRPr="00181175">
              <w:rPr>
                <w:rFonts w:ascii="Arial" w:hAnsi="Arial" w:cs="Arial"/>
                <w:b/>
                <w:sz w:val="24"/>
              </w:rPr>
              <w:t xml:space="preserve">0-Minute Update: Peter Threadkell, Caseworker and Training </w:t>
            </w:r>
            <w:r w:rsidR="00181175" w:rsidRPr="00181175">
              <w:rPr>
                <w:rFonts w:ascii="Arial" w:hAnsi="Arial" w:cs="Arial"/>
                <w:b/>
                <w:sz w:val="24"/>
              </w:rPr>
              <w:br/>
              <w:t xml:space="preserve">         </w:t>
            </w:r>
            <w:r w:rsidRPr="00181175">
              <w:rPr>
                <w:rFonts w:ascii="Arial" w:hAnsi="Arial" w:cs="Arial"/>
                <w:b/>
                <w:sz w:val="24"/>
              </w:rPr>
              <w:t xml:space="preserve">Organiser, SSAFA Norfolk: “Serving the needs of past and present </w:t>
            </w:r>
            <w:r w:rsidR="00181175" w:rsidRPr="00181175">
              <w:rPr>
                <w:rFonts w:ascii="Arial" w:hAnsi="Arial" w:cs="Arial"/>
                <w:b/>
                <w:sz w:val="24"/>
              </w:rPr>
              <w:br/>
              <w:t xml:space="preserve">         </w:t>
            </w:r>
            <w:r w:rsidRPr="00181175">
              <w:rPr>
                <w:rFonts w:ascii="Arial" w:hAnsi="Arial" w:cs="Arial"/>
                <w:b/>
                <w:sz w:val="24"/>
              </w:rPr>
              <w:t>members of the</w:t>
            </w:r>
            <w:r w:rsidR="00181175" w:rsidRPr="00181175">
              <w:rPr>
                <w:rFonts w:ascii="Arial" w:hAnsi="Arial" w:cs="Arial"/>
                <w:b/>
                <w:sz w:val="24"/>
              </w:rPr>
              <w:t xml:space="preserve"> </w:t>
            </w:r>
            <w:r w:rsidRPr="00181175">
              <w:rPr>
                <w:rFonts w:ascii="Arial" w:hAnsi="Arial" w:cs="Arial"/>
                <w:b/>
                <w:sz w:val="24"/>
              </w:rPr>
              <w:t>Armed</w:t>
            </w:r>
            <w:r w:rsidR="00181175" w:rsidRPr="00181175">
              <w:rPr>
                <w:rFonts w:ascii="Arial" w:hAnsi="Arial" w:cs="Arial"/>
                <w:b/>
                <w:sz w:val="24"/>
              </w:rPr>
              <w:t xml:space="preserve"> </w:t>
            </w:r>
            <w:r w:rsidRPr="00181175">
              <w:rPr>
                <w:rFonts w:ascii="Arial" w:hAnsi="Arial" w:cs="Arial"/>
                <w:b/>
                <w:sz w:val="24"/>
              </w:rPr>
              <w:t>Forces Community”</w:t>
            </w:r>
          </w:p>
          <w:p w:rsidR="001A0D0E" w:rsidRPr="00181175" w:rsidRDefault="001A0D0E" w:rsidP="00181175">
            <w:pPr>
              <w:keepNext/>
              <w:rPr>
                <w:rFonts w:ascii="Arial" w:hAnsi="Arial" w:cs="Arial"/>
              </w:rPr>
            </w:pPr>
          </w:p>
          <w:p w:rsidR="001A0D0E" w:rsidRPr="00181175" w:rsidRDefault="001A0D0E" w:rsidP="00181175">
            <w:pPr>
              <w:keepNext/>
              <w:jc w:val="both"/>
              <w:rPr>
                <w:rFonts w:ascii="Arial" w:hAnsi="Arial" w:cs="Arial"/>
              </w:rPr>
            </w:pPr>
            <w:r w:rsidRPr="00181175">
              <w:rPr>
                <w:rFonts w:ascii="Arial" w:hAnsi="Arial" w:cs="Arial"/>
              </w:rPr>
              <w:t xml:space="preserve">Mr Threadkell started by thanking the Chair for the invitation to speak today and he informed members that promotional literature about SSAFA was available at the front of the room.  </w:t>
            </w:r>
          </w:p>
          <w:p w:rsidR="001A0D0E" w:rsidRPr="00181175" w:rsidRDefault="001A0D0E" w:rsidP="00181175">
            <w:pPr>
              <w:keepNext/>
              <w:jc w:val="both"/>
              <w:rPr>
                <w:rFonts w:ascii="Arial" w:hAnsi="Arial" w:cs="Arial"/>
              </w:rPr>
            </w:pPr>
          </w:p>
          <w:p w:rsidR="00AE5A57" w:rsidRPr="00181175" w:rsidRDefault="001A0D0E" w:rsidP="00181175">
            <w:pPr>
              <w:keepNext/>
              <w:jc w:val="both"/>
              <w:rPr>
                <w:rFonts w:ascii="Arial" w:hAnsi="Arial" w:cs="Arial"/>
              </w:rPr>
            </w:pPr>
            <w:r w:rsidRPr="00181175">
              <w:rPr>
                <w:rFonts w:ascii="Arial" w:hAnsi="Arial" w:cs="Arial"/>
              </w:rPr>
              <w:t>Mr Threadkell explained that the purpose of SSAFA was to support members of the armed forces and their dependents.  SSAFA was established in 1885</w:t>
            </w:r>
            <w:r w:rsidR="002D6B40" w:rsidRPr="00181175">
              <w:rPr>
                <w:rFonts w:ascii="Arial" w:hAnsi="Arial" w:cs="Arial"/>
              </w:rPr>
              <w:t xml:space="preserve"> and had branches around the UK.  </w:t>
            </w:r>
            <w:r w:rsidR="00B904A1">
              <w:rPr>
                <w:rFonts w:ascii="Arial" w:hAnsi="Arial" w:cs="Arial"/>
              </w:rPr>
              <w:t>Nationally, i</w:t>
            </w:r>
            <w:r w:rsidR="002D6B40" w:rsidRPr="00181175">
              <w:rPr>
                <w:rFonts w:ascii="Arial" w:hAnsi="Arial" w:cs="Arial"/>
              </w:rPr>
              <w:t>t had helped 60,000</w:t>
            </w:r>
            <w:r w:rsidR="00B904A1">
              <w:rPr>
                <w:rFonts w:ascii="Arial" w:hAnsi="Arial" w:cs="Arial"/>
              </w:rPr>
              <w:t xml:space="preserve"> people</w:t>
            </w:r>
            <w:r w:rsidR="002D6B40" w:rsidRPr="00181175">
              <w:rPr>
                <w:rFonts w:ascii="Arial" w:hAnsi="Arial" w:cs="Arial"/>
              </w:rPr>
              <w:t xml:space="preserve"> last year and </w:t>
            </w:r>
            <w:r w:rsidR="00B904A1">
              <w:rPr>
                <w:rFonts w:ascii="Arial" w:hAnsi="Arial" w:cs="Arial"/>
              </w:rPr>
              <w:t>paid out</w:t>
            </w:r>
            <w:r w:rsidR="002D6B40" w:rsidRPr="00181175">
              <w:rPr>
                <w:rFonts w:ascii="Arial" w:hAnsi="Arial" w:cs="Arial"/>
              </w:rPr>
              <w:t xml:space="preserve"> grants of £30M.</w:t>
            </w:r>
            <w:r w:rsidR="005A091F" w:rsidRPr="00181175">
              <w:rPr>
                <w:rFonts w:ascii="Arial" w:hAnsi="Arial" w:cs="Arial"/>
              </w:rPr>
              <w:t xml:space="preserve">  In Norfolk, 655 people had been supported by 40 volunteer case workers.</w:t>
            </w:r>
            <w:r w:rsidR="00AE5A57" w:rsidRPr="00181175">
              <w:rPr>
                <w:rFonts w:ascii="Arial" w:hAnsi="Arial" w:cs="Arial"/>
              </w:rPr>
              <w:t xml:space="preserve">  SSAFA supported </w:t>
            </w:r>
            <w:r w:rsidR="00B904A1">
              <w:rPr>
                <w:rFonts w:ascii="Arial" w:hAnsi="Arial" w:cs="Arial"/>
              </w:rPr>
              <w:t>past and present members of the</w:t>
            </w:r>
            <w:r w:rsidR="00AE5A57" w:rsidRPr="00181175">
              <w:rPr>
                <w:rFonts w:ascii="Arial" w:hAnsi="Arial" w:cs="Arial"/>
              </w:rPr>
              <w:t xml:space="preserve"> armed forces, their partners or widows, and dependents aged under 18.  Mr Threadkell said that while the number of people </w:t>
            </w:r>
            <w:r w:rsidR="00B904A1">
              <w:rPr>
                <w:rFonts w:ascii="Arial" w:hAnsi="Arial" w:cs="Arial"/>
              </w:rPr>
              <w:t>needing</w:t>
            </w:r>
            <w:r w:rsidR="00AE5A57" w:rsidRPr="00181175">
              <w:rPr>
                <w:rFonts w:ascii="Arial" w:hAnsi="Arial" w:cs="Arial"/>
              </w:rPr>
              <w:t xml:space="preserve"> SSAFA’s services was </w:t>
            </w:r>
            <w:r w:rsidR="00B904A1">
              <w:rPr>
                <w:rFonts w:ascii="Arial" w:hAnsi="Arial" w:cs="Arial"/>
              </w:rPr>
              <w:t>decreasing these days</w:t>
            </w:r>
            <w:r w:rsidR="00AE5A57" w:rsidRPr="00181175">
              <w:rPr>
                <w:rFonts w:ascii="Arial" w:hAnsi="Arial" w:cs="Arial"/>
              </w:rPr>
              <w:t xml:space="preserve"> because </w:t>
            </w:r>
            <w:r w:rsidR="00B904A1">
              <w:rPr>
                <w:rFonts w:ascii="Arial" w:hAnsi="Arial" w:cs="Arial"/>
              </w:rPr>
              <w:t xml:space="preserve">the country was involved in </w:t>
            </w:r>
            <w:r w:rsidR="002B10DA">
              <w:rPr>
                <w:rFonts w:ascii="Arial" w:hAnsi="Arial" w:cs="Arial"/>
              </w:rPr>
              <w:t>fewer</w:t>
            </w:r>
            <w:r w:rsidR="00AE5A57" w:rsidRPr="00181175">
              <w:rPr>
                <w:rFonts w:ascii="Arial" w:hAnsi="Arial" w:cs="Arial"/>
              </w:rPr>
              <w:t xml:space="preserve"> wars</w:t>
            </w:r>
            <w:r w:rsidR="00123D14">
              <w:rPr>
                <w:rFonts w:ascii="Arial" w:hAnsi="Arial" w:cs="Arial"/>
              </w:rPr>
              <w:t xml:space="preserve"> than it used to be</w:t>
            </w:r>
            <w:r w:rsidR="00AE5A57" w:rsidRPr="00181175">
              <w:rPr>
                <w:rFonts w:ascii="Arial" w:hAnsi="Arial" w:cs="Arial"/>
              </w:rPr>
              <w:t xml:space="preserve">, the cases the charity dealt </w:t>
            </w:r>
            <w:r w:rsidR="005A091F" w:rsidRPr="00181175">
              <w:rPr>
                <w:rFonts w:ascii="Arial" w:hAnsi="Arial" w:cs="Arial"/>
              </w:rPr>
              <w:t>with were becoming more complex with a wide range of contributory factors: homelessness</w:t>
            </w:r>
            <w:r w:rsidR="00510681" w:rsidRPr="00181175">
              <w:rPr>
                <w:rFonts w:ascii="Arial" w:hAnsi="Arial" w:cs="Arial"/>
              </w:rPr>
              <w:t xml:space="preserve"> (particularly for </w:t>
            </w:r>
            <w:r w:rsidR="008C6248">
              <w:rPr>
                <w:rFonts w:ascii="Arial" w:hAnsi="Arial" w:cs="Arial"/>
              </w:rPr>
              <w:t xml:space="preserve">single </w:t>
            </w:r>
            <w:r w:rsidR="00510681" w:rsidRPr="00181175">
              <w:rPr>
                <w:rFonts w:ascii="Arial" w:hAnsi="Arial" w:cs="Arial"/>
              </w:rPr>
              <w:t>men)</w:t>
            </w:r>
            <w:r w:rsidR="005A091F" w:rsidRPr="00181175">
              <w:rPr>
                <w:rFonts w:ascii="Arial" w:hAnsi="Arial" w:cs="Arial"/>
              </w:rPr>
              <w:t xml:space="preserve">, </w:t>
            </w:r>
            <w:r w:rsidR="00B904A1">
              <w:rPr>
                <w:rFonts w:ascii="Arial" w:hAnsi="Arial" w:cs="Arial"/>
              </w:rPr>
              <w:t xml:space="preserve">debt, </w:t>
            </w:r>
            <w:r w:rsidR="005A091F" w:rsidRPr="00181175">
              <w:rPr>
                <w:rFonts w:ascii="Arial" w:hAnsi="Arial" w:cs="Arial"/>
              </w:rPr>
              <w:t xml:space="preserve">unemployment, drug and alcohol </w:t>
            </w:r>
            <w:r w:rsidR="00B904A1">
              <w:rPr>
                <w:rFonts w:ascii="Arial" w:hAnsi="Arial" w:cs="Arial"/>
              </w:rPr>
              <w:t>misuse</w:t>
            </w:r>
            <w:r w:rsidR="005A091F" w:rsidRPr="00181175">
              <w:rPr>
                <w:rFonts w:ascii="Arial" w:hAnsi="Arial" w:cs="Arial"/>
              </w:rPr>
              <w:t>, marriage problems and mental health problems.</w:t>
            </w:r>
          </w:p>
          <w:p w:rsidR="00B41759" w:rsidRPr="00181175" w:rsidRDefault="00B41759" w:rsidP="00181175">
            <w:pPr>
              <w:keepNext/>
              <w:jc w:val="both"/>
              <w:rPr>
                <w:rFonts w:ascii="Arial" w:hAnsi="Arial" w:cs="Arial"/>
              </w:rPr>
            </w:pPr>
          </w:p>
          <w:p w:rsidR="00B41759" w:rsidRDefault="00B41759" w:rsidP="00181175">
            <w:pPr>
              <w:keepNext/>
              <w:jc w:val="both"/>
              <w:rPr>
                <w:rFonts w:ascii="Arial" w:hAnsi="Arial" w:cs="Arial"/>
              </w:rPr>
            </w:pPr>
            <w:r w:rsidRPr="00181175">
              <w:rPr>
                <w:rFonts w:ascii="Arial" w:hAnsi="Arial" w:cs="Arial"/>
              </w:rPr>
              <w:t xml:space="preserve">Mr Threadkell explained that referral into SSAFA was by an agency or self-referral.  The client was assigned a case worker who would then visit them </w:t>
            </w:r>
            <w:r w:rsidR="008B7C3A">
              <w:rPr>
                <w:rFonts w:ascii="Arial" w:hAnsi="Arial" w:cs="Arial"/>
              </w:rPr>
              <w:t>in</w:t>
            </w:r>
            <w:r w:rsidRPr="00181175">
              <w:rPr>
                <w:rFonts w:ascii="Arial" w:hAnsi="Arial" w:cs="Arial"/>
              </w:rPr>
              <w:t xml:space="preserve"> their home.  </w:t>
            </w:r>
            <w:r w:rsidR="00703131" w:rsidRPr="00181175">
              <w:rPr>
                <w:rFonts w:ascii="Arial" w:hAnsi="Arial" w:cs="Arial"/>
              </w:rPr>
              <w:t>If fund</w:t>
            </w:r>
            <w:r w:rsidR="008B7C3A">
              <w:rPr>
                <w:rFonts w:ascii="Arial" w:hAnsi="Arial" w:cs="Arial"/>
              </w:rPr>
              <w:t>ing was required, applications c</w:t>
            </w:r>
            <w:r w:rsidR="00703131" w:rsidRPr="00181175">
              <w:rPr>
                <w:rFonts w:ascii="Arial" w:hAnsi="Arial" w:cs="Arial"/>
              </w:rPr>
              <w:t>ould be made by the caseworker</w:t>
            </w:r>
            <w:r w:rsidR="00FE1EF5">
              <w:rPr>
                <w:rFonts w:ascii="Arial" w:hAnsi="Arial" w:cs="Arial"/>
              </w:rPr>
              <w:t xml:space="preserve"> eg</w:t>
            </w:r>
            <w:r w:rsidR="00703131" w:rsidRPr="00181175">
              <w:rPr>
                <w:rFonts w:ascii="Arial" w:hAnsi="Arial" w:cs="Arial"/>
              </w:rPr>
              <w:t xml:space="preserve"> to a benevolent fund and paid directly to SSAFA (funds were rarely paid directly to the client).  </w:t>
            </w:r>
          </w:p>
          <w:p w:rsidR="008B7C3A" w:rsidRDefault="008B7C3A" w:rsidP="00181175">
            <w:pPr>
              <w:keepNext/>
              <w:jc w:val="both"/>
              <w:rPr>
                <w:rFonts w:ascii="Arial" w:hAnsi="Arial" w:cs="Arial"/>
              </w:rPr>
            </w:pPr>
          </w:p>
          <w:p w:rsidR="008B7C3A" w:rsidRPr="00181175" w:rsidRDefault="008B7C3A" w:rsidP="00181175">
            <w:pPr>
              <w:keepNext/>
              <w:jc w:val="both"/>
              <w:rPr>
                <w:rFonts w:ascii="Arial" w:hAnsi="Arial" w:cs="Arial"/>
              </w:rPr>
            </w:pPr>
            <w:r>
              <w:rPr>
                <w:rFonts w:ascii="Arial" w:hAnsi="Arial" w:cs="Arial"/>
              </w:rPr>
              <w:t xml:space="preserve">Mr Threadkell concluded by providing four case studies where SSAFA </w:t>
            </w:r>
            <w:r w:rsidR="005E0647">
              <w:rPr>
                <w:rFonts w:ascii="Arial" w:hAnsi="Arial" w:cs="Arial"/>
              </w:rPr>
              <w:t xml:space="preserve">had provided help and support to people living in Norfolk </w:t>
            </w:r>
          </w:p>
          <w:p w:rsidR="00932F5D" w:rsidRPr="00181175" w:rsidRDefault="00932F5D" w:rsidP="00181175">
            <w:pPr>
              <w:keepNext/>
              <w:jc w:val="both"/>
              <w:rPr>
                <w:rFonts w:ascii="Arial" w:hAnsi="Arial" w:cs="Arial"/>
              </w:rPr>
            </w:pPr>
          </w:p>
          <w:p w:rsidR="00FE1EF5" w:rsidRDefault="00EA17CC" w:rsidP="00181175">
            <w:pPr>
              <w:keepNext/>
              <w:jc w:val="both"/>
              <w:rPr>
                <w:rFonts w:ascii="Arial" w:hAnsi="Arial" w:cs="Arial"/>
              </w:rPr>
            </w:pPr>
            <w:r>
              <w:rPr>
                <w:rFonts w:ascii="Arial" w:hAnsi="Arial" w:cs="Arial"/>
              </w:rPr>
              <w:t>M</w:t>
            </w:r>
            <w:r w:rsidR="00425D3F">
              <w:rPr>
                <w:rFonts w:ascii="Arial" w:hAnsi="Arial" w:cs="Arial"/>
              </w:rPr>
              <w:t>r</w:t>
            </w:r>
            <w:r>
              <w:rPr>
                <w:rFonts w:ascii="Arial" w:hAnsi="Arial" w:cs="Arial"/>
              </w:rPr>
              <w:t xml:space="preserve"> Threadkell respond</w:t>
            </w:r>
            <w:r w:rsidR="00932F5D" w:rsidRPr="00181175">
              <w:rPr>
                <w:rFonts w:ascii="Arial" w:hAnsi="Arial" w:cs="Arial"/>
              </w:rPr>
              <w:t>e</w:t>
            </w:r>
            <w:r>
              <w:rPr>
                <w:rFonts w:ascii="Arial" w:hAnsi="Arial" w:cs="Arial"/>
              </w:rPr>
              <w:t>d</w:t>
            </w:r>
            <w:r w:rsidR="00932F5D" w:rsidRPr="00181175">
              <w:rPr>
                <w:rFonts w:ascii="Arial" w:hAnsi="Arial" w:cs="Arial"/>
              </w:rPr>
              <w:t xml:space="preserve"> to a number of questions and comments from members around prevention tactics, especially on discharge from the forces and associated wellbeing, working with the MoD and lack of information </w:t>
            </w:r>
            <w:r>
              <w:rPr>
                <w:rFonts w:ascii="Arial" w:hAnsi="Arial" w:cs="Arial"/>
              </w:rPr>
              <w:t>for</w:t>
            </w:r>
            <w:r w:rsidR="00932F5D" w:rsidRPr="00181175">
              <w:rPr>
                <w:rFonts w:ascii="Arial" w:hAnsi="Arial" w:cs="Arial"/>
              </w:rPr>
              <w:t xml:space="preserve"> men and women who were being discharged from </w:t>
            </w:r>
            <w:r w:rsidR="00FE1EF5">
              <w:rPr>
                <w:rFonts w:ascii="Arial" w:hAnsi="Arial" w:cs="Arial"/>
              </w:rPr>
              <w:t>the forces</w:t>
            </w:r>
          </w:p>
          <w:p w:rsidR="00FE1EF5" w:rsidRDefault="00FE1EF5" w:rsidP="00181175">
            <w:pPr>
              <w:keepNext/>
              <w:jc w:val="both"/>
              <w:rPr>
                <w:rFonts w:ascii="Arial" w:hAnsi="Arial" w:cs="Arial"/>
              </w:rPr>
            </w:pPr>
          </w:p>
          <w:p w:rsidR="00932F5D" w:rsidRPr="00181175" w:rsidRDefault="00FE1EF5" w:rsidP="00181175">
            <w:pPr>
              <w:keepNext/>
              <w:jc w:val="both"/>
              <w:rPr>
                <w:rFonts w:ascii="Arial" w:hAnsi="Arial" w:cs="Arial"/>
              </w:rPr>
            </w:pPr>
            <w:r>
              <w:rPr>
                <w:rFonts w:ascii="Arial" w:hAnsi="Arial" w:cs="Arial"/>
              </w:rPr>
              <w:t>The Chair thanked Mr Threadkell for his presentation.</w:t>
            </w:r>
          </w:p>
          <w:p w:rsidR="00932F5D" w:rsidRPr="001E2092" w:rsidRDefault="00932F5D" w:rsidP="00181175">
            <w:pPr>
              <w:keepNext/>
              <w:jc w:val="both"/>
              <w:rPr>
                <w:rFonts w:ascii="Arial" w:hAnsi="Arial" w:cs="Arial"/>
                <w:b/>
              </w:rPr>
            </w:pPr>
            <w:r w:rsidRPr="001E2092">
              <w:rPr>
                <w:rFonts w:ascii="Arial" w:hAnsi="Arial" w:cs="Arial"/>
                <w:b/>
              </w:rPr>
              <w:lastRenderedPageBreak/>
              <w:t>3.2 Board of Trustees Report (NCoA 08/17)</w:t>
            </w:r>
          </w:p>
          <w:p w:rsidR="00932F5D" w:rsidRPr="00181175" w:rsidRDefault="00932F5D" w:rsidP="00181175">
            <w:pPr>
              <w:keepNext/>
              <w:jc w:val="both"/>
              <w:rPr>
                <w:rFonts w:ascii="Arial" w:hAnsi="Arial" w:cs="Arial"/>
              </w:rPr>
            </w:pPr>
          </w:p>
          <w:p w:rsidR="00932F5D" w:rsidRPr="00181175" w:rsidRDefault="00932F5D" w:rsidP="00181175">
            <w:pPr>
              <w:keepNext/>
              <w:jc w:val="both"/>
              <w:rPr>
                <w:rFonts w:ascii="Arial" w:hAnsi="Arial" w:cs="Arial"/>
              </w:rPr>
            </w:pPr>
            <w:r w:rsidRPr="00181175">
              <w:rPr>
                <w:rFonts w:ascii="Arial" w:hAnsi="Arial" w:cs="Arial"/>
              </w:rPr>
              <w:t xml:space="preserve">The Chief Executive </w:t>
            </w:r>
            <w:r w:rsidR="001E2092">
              <w:rPr>
                <w:rFonts w:ascii="Arial" w:hAnsi="Arial" w:cs="Arial"/>
              </w:rPr>
              <w:t xml:space="preserve">highlighted </w:t>
            </w:r>
            <w:r w:rsidRPr="00181175">
              <w:rPr>
                <w:rFonts w:ascii="Arial" w:hAnsi="Arial" w:cs="Arial"/>
              </w:rPr>
              <w:t xml:space="preserve">a number of items from </w:t>
            </w:r>
            <w:r w:rsidR="001E2092">
              <w:rPr>
                <w:rFonts w:ascii="Arial" w:hAnsi="Arial" w:cs="Arial"/>
              </w:rPr>
              <w:t>the</w:t>
            </w:r>
            <w:r w:rsidRPr="00181175">
              <w:rPr>
                <w:rFonts w:ascii="Arial" w:hAnsi="Arial" w:cs="Arial"/>
              </w:rPr>
              <w:t xml:space="preserve"> Board report:</w:t>
            </w:r>
          </w:p>
          <w:p w:rsidR="00932F5D" w:rsidRPr="00181175" w:rsidRDefault="00932F5D" w:rsidP="00181175">
            <w:pPr>
              <w:keepNext/>
              <w:jc w:val="both"/>
              <w:rPr>
                <w:rFonts w:ascii="Arial" w:hAnsi="Arial" w:cs="Arial"/>
              </w:rPr>
            </w:pPr>
          </w:p>
          <w:p w:rsidR="00932F5D" w:rsidRPr="00181175" w:rsidRDefault="00CA5293" w:rsidP="00181175">
            <w:pPr>
              <w:pStyle w:val="ListParagraph"/>
              <w:keepNext/>
              <w:numPr>
                <w:ilvl w:val="0"/>
                <w:numId w:val="2"/>
              </w:numPr>
              <w:jc w:val="both"/>
              <w:rPr>
                <w:rFonts w:ascii="Arial" w:hAnsi="Arial" w:cs="Arial"/>
              </w:rPr>
            </w:pPr>
            <w:r w:rsidRPr="00181175">
              <w:rPr>
                <w:rFonts w:ascii="Arial" w:hAnsi="Arial" w:cs="Arial"/>
              </w:rPr>
              <w:t>The recent 70</w:t>
            </w:r>
            <w:r w:rsidRPr="00181175">
              <w:rPr>
                <w:rFonts w:ascii="Arial" w:hAnsi="Arial" w:cs="Arial"/>
                <w:vertAlign w:val="superscript"/>
              </w:rPr>
              <w:t>th</w:t>
            </w:r>
            <w:r w:rsidRPr="00181175">
              <w:rPr>
                <w:rFonts w:ascii="Arial" w:hAnsi="Arial" w:cs="Arial"/>
              </w:rPr>
              <w:t xml:space="preserve"> anniversary celebratory event held for staff and volunteers.</w:t>
            </w:r>
          </w:p>
          <w:p w:rsidR="00CA5293" w:rsidRPr="00181175" w:rsidRDefault="00CA5293" w:rsidP="00181175">
            <w:pPr>
              <w:pStyle w:val="ListParagraph"/>
              <w:keepNext/>
              <w:numPr>
                <w:ilvl w:val="0"/>
                <w:numId w:val="2"/>
              </w:numPr>
              <w:jc w:val="both"/>
              <w:rPr>
                <w:rFonts w:ascii="Arial" w:hAnsi="Arial" w:cs="Arial"/>
              </w:rPr>
            </w:pPr>
            <w:r w:rsidRPr="00181175">
              <w:rPr>
                <w:rFonts w:ascii="Arial" w:hAnsi="Arial" w:cs="Arial"/>
              </w:rPr>
              <w:t>The forthcoming sponsored sky dive by staff and volunteers in aid of Age UK Norfolk.</w:t>
            </w:r>
          </w:p>
          <w:p w:rsidR="00CA5293" w:rsidRPr="00181175" w:rsidRDefault="00F459A7" w:rsidP="00181175">
            <w:pPr>
              <w:pStyle w:val="ListParagraph"/>
              <w:keepNext/>
              <w:numPr>
                <w:ilvl w:val="0"/>
                <w:numId w:val="2"/>
              </w:numPr>
              <w:jc w:val="both"/>
              <w:rPr>
                <w:rFonts w:ascii="Arial" w:hAnsi="Arial" w:cs="Arial"/>
              </w:rPr>
            </w:pPr>
            <w:r>
              <w:rPr>
                <w:rFonts w:ascii="Arial" w:hAnsi="Arial" w:cs="Arial"/>
              </w:rPr>
              <w:t>The n</w:t>
            </w:r>
            <w:r w:rsidR="00CA5293" w:rsidRPr="00181175">
              <w:rPr>
                <w:rFonts w:ascii="Arial" w:hAnsi="Arial" w:cs="Arial"/>
              </w:rPr>
              <w:t>ewly published “A Guide to Our Services”, which would be available at the annual general meeting (AGM).</w:t>
            </w:r>
          </w:p>
          <w:p w:rsidR="00AE5A57" w:rsidRPr="00181175" w:rsidRDefault="00CA5293" w:rsidP="00181175">
            <w:pPr>
              <w:pStyle w:val="ListParagraph"/>
              <w:keepNext/>
              <w:numPr>
                <w:ilvl w:val="0"/>
                <w:numId w:val="2"/>
              </w:numPr>
              <w:jc w:val="both"/>
              <w:rPr>
                <w:rFonts w:ascii="Arial" w:hAnsi="Arial" w:cs="Arial"/>
              </w:rPr>
            </w:pPr>
            <w:r w:rsidRPr="00181175">
              <w:rPr>
                <w:rFonts w:ascii="Arial" w:hAnsi="Arial" w:cs="Arial"/>
              </w:rPr>
              <w:t>The speaker at the charity’s AGM would be Laura Alcock-Ferguson from The Campaign to End Loneliness.</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EF4F5D"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CA5293" w:rsidP="00181175">
            <w:pPr>
              <w:pStyle w:val="Heading3"/>
              <w:rPr>
                <w:rFonts w:ascii="Arial" w:hAnsi="Arial" w:cs="Arial"/>
                <w:b/>
                <w:sz w:val="24"/>
              </w:rPr>
            </w:pPr>
            <w:r w:rsidRPr="00181175">
              <w:rPr>
                <w:rFonts w:ascii="Arial" w:hAnsi="Arial" w:cs="Arial"/>
                <w:b/>
                <w:sz w:val="24"/>
              </w:rPr>
              <w:t>4.</w:t>
            </w:r>
          </w:p>
        </w:tc>
        <w:tc>
          <w:tcPr>
            <w:tcW w:w="8931" w:type="dxa"/>
            <w:shd w:val="clear" w:color="auto" w:fill="auto"/>
            <w:tcMar>
              <w:top w:w="0" w:type="dxa"/>
              <w:left w:w="108" w:type="dxa"/>
              <w:bottom w:w="0" w:type="dxa"/>
              <w:right w:w="108" w:type="dxa"/>
            </w:tcMar>
          </w:tcPr>
          <w:p w:rsidR="00EF4F5D" w:rsidRPr="00181175" w:rsidRDefault="00CA5293" w:rsidP="00181175">
            <w:pPr>
              <w:pStyle w:val="Heading3"/>
              <w:jc w:val="both"/>
              <w:rPr>
                <w:rFonts w:ascii="Arial" w:hAnsi="Arial" w:cs="Arial"/>
                <w:b/>
                <w:sz w:val="24"/>
              </w:rPr>
            </w:pPr>
            <w:r w:rsidRPr="00181175">
              <w:rPr>
                <w:rFonts w:ascii="Arial" w:hAnsi="Arial" w:cs="Arial"/>
                <w:b/>
                <w:sz w:val="24"/>
              </w:rPr>
              <w:t>Norfolk Older People’s Strategic Partnership Board</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b/>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ind w:left="720"/>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EF4F5D" w:rsidP="00181175">
            <w:pPr>
              <w:pStyle w:val="Heading3"/>
              <w:jc w:val="both"/>
              <w:rPr>
                <w:rFonts w:ascii="Arial" w:hAnsi="Arial" w:cs="Arial"/>
                <w:sz w:val="24"/>
              </w:rPr>
            </w:pP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rPr>
                <w:rFonts w:ascii="Arial" w:hAnsi="Arial" w:cs="Arial"/>
                <w:b/>
                <w:sz w:val="24"/>
              </w:rPr>
            </w:pPr>
          </w:p>
        </w:tc>
        <w:tc>
          <w:tcPr>
            <w:tcW w:w="8931" w:type="dxa"/>
            <w:shd w:val="clear" w:color="auto" w:fill="auto"/>
            <w:tcMar>
              <w:top w:w="0" w:type="dxa"/>
              <w:left w:w="108" w:type="dxa"/>
              <w:bottom w:w="0" w:type="dxa"/>
              <w:right w:w="108" w:type="dxa"/>
            </w:tcMar>
          </w:tcPr>
          <w:p w:rsidR="00EF4F5D" w:rsidRPr="00181175" w:rsidRDefault="00CA5293" w:rsidP="00181175">
            <w:pPr>
              <w:pStyle w:val="BodyText"/>
              <w:keepNext/>
              <w:rPr>
                <w:rFonts w:ascii="Arial" w:hAnsi="Arial" w:cs="Arial"/>
                <w:b/>
                <w:sz w:val="24"/>
              </w:rPr>
            </w:pPr>
            <w:r w:rsidRPr="00181175">
              <w:rPr>
                <w:rFonts w:ascii="Arial" w:hAnsi="Arial" w:cs="Arial"/>
                <w:b/>
                <w:sz w:val="24"/>
              </w:rPr>
              <w:t xml:space="preserve">4.1 Verbal Report from NCoA Representatives (David Button, Dr Derek Land </w:t>
            </w:r>
            <w:r w:rsidR="00B466AE" w:rsidRPr="00181175">
              <w:rPr>
                <w:rFonts w:ascii="Arial" w:hAnsi="Arial" w:cs="Arial"/>
                <w:b/>
                <w:sz w:val="24"/>
              </w:rPr>
              <w:br/>
              <w:t xml:space="preserve">      </w:t>
            </w:r>
            <w:r w:rsidRPr="00181175">
              <w:rPr>
                <w:rFonts w:ascii="Arial" w:hAnsi="Arial" w:cs="Arial"/>
                <w:b/>
                <w:sz w:val="24"/>
              </w:rPr>
              <w:t>and Carole Williams)</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b/>
                <w:sz w:val="24"/>
              </w:rPr>
            </w:pPr>
          </w:p>
        </w:tc>
      </w:tr>
      <w:tr w:rsidR="00CA5293" w:rsidRPr="00181175" w:rsidTr="001A0D0E">
        <w:trPr>
          <w:trHeight w:val="284"/>
        </w:trPr>
        <w:tc>
          <w:tcPr>
            <w:tcW w:w="567" w:type="dxa"/>
            <w:shd w:val="clear" w:color="auto" w:fill="auto"/>
            <w:tcMar>
              <w:top w:w="0" w:type="dxa"/>
              <w:left w:w="108" w:type="dxa"/>
              <w:bottom w:w="0" w:type="dxa"/>
              <w:right w:w="108" w:type="dxa"/>
            </w:tcMar>
          </w:tcPr>
          <w:p w:rsidR="00CA5293" w:rsidRPr="00181175" w:rsidRDefault="00CA5293"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CA5293" w:rsidRPr="00181175" w:rsidRDefault="00CA5293"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CA5293" w:rsidRPr="00181175" w:rsidRDefault="00CA5293" w:rsidP="00181175">
            <w:pPr>
              <w:pStyle w:val="BodyText"/>
              <w:keepNext/>
              <w:jc w:val="left"/>
              <w:rPr>
                <w:rFonts w:ascii="Arial" w:hAnsi="Arial" w:cs="Arial"/>
                <w:sz w:val="24"/>
              </w:rPr>
            </w:pPr>
          </w:p>
        </w:tc>
      </w:tr>
      <w:tr w:rsidR="00CA5293" w:rsidRPr="00181175" w:rsidTr="001A0D0E">
        <w:trPr>
          <w:trHeight w:val="284"/>
        </w:trPr>
        <w:tc>
          <w:tcPr>
            <w:tcW w:w="567" w:type="dxa"/>
            <w:shd w:val="clear" w:color="auto" w:fill="auto"/>
            <w:tcMar>
              <w:top w:w="0" w:type="dxa"/>
              <w:left w:w="108" w:type="dxa"/>
              <w:bottom w:w="0" w:type="dxa"/>
              <w:right w:w="108" w:type="dxa"/>
            </w:tcMar>
          </w:tcPr>
          <w:p w:rsidR="00CA5293" w:rsidRPr="00181175" w:rsidRDefault="00CA5293"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CA5293" w:rsidRPr="00181175" w:rsidRDefault="0099629D" w:rsidP="00181175">
            <w:pPr>
              <w:pStyle w:val="BodyText"/>
              <w:keepNext/>
              <w:rPr>
                <w:rFonts w:ascii="Arial" w:hAnsi="Arial" w:cs="Arial"/>
                <w:sz w:val="24"/>
              </w:rPr>
            </w:pPr>
            <w:r w:rsidRPr="00181175">
              <w:rPr>
                <w:rFonts w:ascii="Arial" w:hAnsi="Arial" w:cs="Arial"/>
                <w:sz w:val="24"/>
              </w:rPr>
              <w:t>Dr Land reported on the most recent meeting of the Norfolk Older People’s Strategic Partnership (NOPSP) Board.  The meeting had focussed on a number of topics:</w:t>
            </w:r>
          </w:p>
          <w:p w:rsidR="0099629D" w:rsidRPr="00181175" w:rsidRDefault="0099629D" w:rsidP="00181175">
            <w:pPr>
              <w:pStyle w:val="BodyText"/>
              <w:keepNext/>
              <w:rPr>
                <w:rFonts w:ascii="Arial" w:hAnsi="Arial" w:cs="Arial"/>
                <w:sz w:val="24"/>
              </w:rPr>
            </w:pPr>
          </w:p>
          <w:p w:rsidR="0099629D" w:rsidRPr="00181175" w:rsidRDefault="0099629D" w:rsidP="00181175">
            <w:pPr>
              <w:pStyle w:val="BodyText"/>
              <w:keepNext/>
              <w:numPr>
                <w:ilvl w:val="0"/>
                <w:numId w:val="8"/>
              </w:numPr>
              <w:rPr>
                <w:rFonts w:ascii="Arial" w:hAnsi="Arial" w:cs="Arial"/>
                <w:sz w:val="24"/>
              </w:rPr>
            </w:pPr>
            <w:r w:rsidRPr="00181175">
              <w:rPr>
                <w:rFonts w:ascii="Arial" w:hAnsi="Arial" w:cs="Arial"/>
                <w:sz w:val="24"/>
              </w:rPr>
              <w:t>Transport.</w:t>
            </w:r>
          </w:p>
          <w:p w:rsidR="0099629D" w:rsidRPr="00181175" w:rsidRDefault="0099629D" w:rsidP="00181175">
            <w:pPr>
              <w:pStyle w:val="BodyText"/>
              <w:keepNext/>
              <w:numPr>
                <w:ilvl w:val="0"/>
                <w:numId w:val="8"/>
              </w:numPr>
              <w:rPr>
                <w:rFonts w:ascii="Arial" w:hAnsi="Arial" w:cs="Arial"/>
                <w:sz w:val="24"/>
              </w:rPr>
            </w:pPr>
            <w:r w:rsidRPr="00181175">
              <w:rPr>
                <w:rFonts w:ascii="Arial" w:hAnsi="Arial" w:cs="Arial"/>
                <w:sz w:val="24"/>
              </w:rPr>
              <w:t>Mental health problems.</w:t>
            </w:r>
          </w:p>
          <w:p w:rsidR="0099629D" w:rsidRPr="00181175" w:rsidRDefault="0099629D" w:rsidP="00181175">
            <w:pPr>
              <w:pStyle w:val="BodyText"/>
              <w:keepNext/>
              <w:numPr>
                <w:ilvl w:val="0"/>
                <w:numId w:val="8"/>
              </w:numPr>
              <w:rPr>
                <w:rFonts w:ascii="Arial" w:hAnsi="Arial" w:cs="Arial"/>
                <w:sz w:val="24"/>
              </w:rPr>
            </w:pPr>
            <w:r w:rsidRPr="00181175">
              <w:rPr>
                <w:rFonts w:ascii="Arial" w:hAnsi="Arial" w:cs="Arial"/>
                <w:sz w:val="24"/>
              </w:rPr>
              <w:t>Wellbeing Service.</w:t>
            </w:r>
          </w:p>
          <w:p w:rsidR="0099629D" w:rsidRPr="00181175" w:rsidRDefault="0099629D" w:rsidP="00181175">
            <w:pPr>
              <w:pStyle w:val="BodyText"/>
              <w:keepNext/>
              <w:numPr>
                <w:ilvl w:val="0"/>
                <w:numId w:val="8"/>
              </w:numPr>
              <w:rPr>
                <w:rFonts w:ascii="Arial" w:hAnsi="Arial" w:cs="Arial"/>
                <w:sz w:val="24"/>
              </w:rPr>
            </w:pPr>
            <w:r w:rsidRPr="00181175">
              <w:rPr>
                <w:rFonts w:ascii="Arial" w:hAnsi="Arial" w:cs="Arial"/>
                <w:sz w:val="24"/>
              </w:rPr>
              <w:t>Information and Advice Partnership</w:t>
            </w:r>
          </w:p>
          <w:p w:rsidR="0099629D" w:rsidRPr="00181175" w:rsidRDefault="0099629D" w:rsidP="00181175">
            <w:pPr>
              <w:pStyle w:val="BodyText"/>
              <w:keepNext/>
              <w:rPr>
                <w:rFonts w:ascii="Arial" w:hAnsi="Arial" w:cs="Arial"/>
                <w:sz w:val="24"/>
              </w:rPr>
            </w:pPr>
          </w:p>
          <w:p w:rsidR="008700AA" w:rsidRPr="00181175" w:rsidRDefault="0099629D" w:rsidP="00181175">
            <w:pPr>
              <w:pStyle w:val="BodyAA"/>
              <w:keepNext/>
              <w:suppressAutoHyphens/>
              <w:jc w:val="both"/>
              <w:rPr>
                <w:rFonts w:ascii="Arial" w:hAnsi="Arial" w:cs="Arial"/>
                <w:sz w:val="24"/>
                <w:szCs w:val="24"/>
              </w:rPr>
            </w:pPr>
            <w:r w:rsidRPr="00181175">
              <w:rPr>
                <w:rFonts w:ascii="Arial" w:hAnsi="Arial" w:cs="Arial"/>
                <w:sz w:val="24"/>
                <w:szCs w:val="24"/>
              </w:rPr>
              <w:t xml:space="preserve">Dr Land reported that Catherine Underwood, Director for </w:t>
            </w:r>
            <w:r w:rsidR="00B11109">
              <w:rPr>
                <w:rFonts w:ascii="Arial" w:hAnsi="Arial" w:cs="Arial"/>
                <w:sz w:val="24"/>
                <w:szCs w:val="24"/>
              </w:rPr>
              <w:t>Health and Integration</w:t>
            </w:r>
            <w:r w:rsidRPr="00181175">
              <w:rPr>
                <w:rFonts w:ascii="Arial" w:hAnsi="Arial" w:cs="Arial"/>
                <w:sz w:val="24"/>
                <w:szCs w:val="24"/>
              </w:rPr>
              <w:t xml:space="preserve">, had given an update on the STP (Sustainability and Transformation Plan): Prevention, Primary and Community Care.  </w:t>
            </w:r>
            <w:r w:rsidR="008700AA" w:rsidRPr="00181175">
              <w:rPr>
                <w:rFonts w:ascii="Arial" w:hAnsi="Arial" w:cs="Arial"/>
                <w:sz w:val="24"/>
                <w:szCs w:val="24"/>
              </w:rPr>
              <w:t>Her updated included:</w:t>
            </w:r>
          </w:p>
          <w:p w:rsidR="008700AA" w:rsidRPr="00181175" w:rsidRDefault="008700AA" w:rsidP="00181175">
            <w:pPr>
              <w:pStyle w:val="BodyAA"/>
              <w:keepNext/>
              <w:suppressAutoHyphens/>
              <w:jc w:val="both"/>
              <w:rPr>
                <w:rFonts w:ascii="Arial" w:hAnsi="Arial" w:cs="Arial"/>
                <w:sz w:val="24"/>
                <w:szCs w:val="24"/>
              </w:rPr>
            </w:pPr>
          </w:p>
          <w:p w:rsidR="008700AA" w:rsidRPr="00181175" w:rsidRDefault="008700AA" w:rsidP="00181175">
            <w:pPr>
              <w:pStyle w:val="BodyAA"/>
              <w:keepNext/>
              <w:numPr>
                <w:ilvl w:val="0"/>
                <w:numId w:val="3"/>
              </w:numPr>
              <w:suppressAutoHyphens/>
              <w:jc w:val="both"/>
              <w:rPr>
                <w:rFonts w:ascii="Arial" w:hAnsi="Arial" w:cs="Arial"/>
                <w:sz w:val="24"/>
                <w:szCs w:val="24"/>
              </w:rPr>
            </w:pPr>
            <w:r w:rsidRPr="00181175">
              <w:rPr>
                <w:rFonts w:ascii="Arial" w:hAnsi="Arial" w:cs="Arial"/>
                <w:sz w:val="24"/>
                <w:szCs w:val="24"/>
              </w:rPr>
              <w:t xml:space="preserve">The new model </w:t>
            </w:r>
            <w:r w:rsidR="0099629D" w:rsidRPr="00181175">
              <w:rPr>
                <w:rFonts w:ascii="Arial" w:hAnsi="Arial" w:cs="Arial"/>
                <w:sz w:val="24"/>
                <w:szCs w:val="24"/>
              </w:rPr>
              <w:t xml:space="preserve">of social prescribing </w:t>
            </w:r>
            <w:r w:rsidRPr="00181175">
              <w:rPr>
                <w:rFonts w:ascii="Arial" w:hAnsi="Arial" w:cs="Arial"/>
                <w:sz w:val="24"/>
                <w:szCs w:val="24"/>
              </w:rPr>
              <w:t>that was being rolled out.</w:t>
            </w:r>
          </w:p>
          <w:p w:rsidR="008700AA" w:rsidRPr="00181175" w:rsidRDefault="00B11109" w:rsidP="00181175">
            <w:pPr>
              <w:pStyle w:val="BodyAA"/>
              <w:keepNext/>
              <w:numPr>
                <w:ilvl w:val="0"/>
                <w:numId w:val="3"/>
              </w:numPr>
              <w:suppressAutoHyphens/>
              <w:jc w:val="both"/>
              <w:rPr>
                <w:rFonts w:ascii="Arial" w:hAnsi="Arial" w:cs="Arial"/>
                <w:sz w:val="24"/>
                <w:szCs w:val="24"/>
              </w:rPr>
            </w:pPr>
            <w:r>
              <w:rPr>
                <w:rFonts w:ascii="Arial" w:hAnsi="Arial" w:cs="Arial"/>
                <w:sz w:val="24"/>
                <w:szCs w:val="24"/>
              </w:rPr>
              <w:t>The</w:t>
            </w:r>
            <w:r w:rsidR="0099629D" w:rsidRPr="00181175">
              <w:rPr>
                <w:rFonts w:ascii="Arial" w:hAnsi="Arial" w:cs="Arial"/>
                <w:sz w:val="24"/>
                <w:szCs w:val="24"/>
              </w:rPr>
              <w:t xml:space="preserve"> Primary Care Stream.  </w:t>
            </w:r>
          </w:p>
          <w:p w:rsidR="008700AA" w:rsidRPr="00181175" w:rsidRDefault="008700AA" w:rsidP="00181175">
            <w:pPr>
              <w:pStyle w:val="BodyAA"/>
              <w:keepNext/>
              <w:numPr>
                <w:ilvl w:val="0"/>
                <w:numId w:val="3"/>
              </w:numPr>
              <w:suppressAutoHyphens/>
              <w:jc w:val="both"/>
              <w:rPr>
                <w:rFonts w:ascii="Arial" w:hAnsi="Arial" w:cs="Arial"/>
                <w:sz w:val="24"/>
                <w:szCs w:val="24"/>
              </w:rPr>
            </w:pPr>
            <w:r w:rsidRPr="00181175">
              <w:rPr>
                <w:rFonts w:ascii="Arial" w:hAnsi="Arial" w:cs="Arial"/>
                <w:sz w:val="24"/>
                <w:szCs w:val="24"/>
              </w:rPr>
              <w:t xml:space="preserve">The role of </w:t>
            </w:r>
            <w:r w:rsidR="00B11109">
              <w:rPr>
                <w:rFonts w:ascii="Arial" w:hAnsi="Arial" w:cs="Arial"/>
                <w:sz w:val="24"/>
                <w:szCs w:val="24"/>
              </w:rPr>
              <w:t>“</w:t>
            </w:r>
            <w:r w:rsidRPr="00181175">
              <w:rPr>
                <w:rFonts w:ascii="Arial" w:hAnsi="Arial" w:cs="Arial"/>
                <w:sz w:val="24"/>
                <w:szCs w:val="24"/>
              </w:rPr>
              <w:t>connectors</w:t>
            </w:r>
            <w:r w:rsidR="00B11109">
              <w:rPr>
                <w:rFonts w:ascii="Arial" w:hAnsi="Arial" w:cs="Arial"/>
                <w:sz w:val="24"/>
                <w:szCs w:val="24"/>
              </w:rPr>
              <w:t>”</w:t>
            </w:r>
            <w:r w:rsidRPr="00181175">
              <w:rPr>
                <w:rFonts w:ascii="Arial" w:hAnsi="Arial" w:cs="Arial"/>
                <w:sz w:val="24"/>
                <w:szCs w:val="24"/>
              </w:rPr>
              <w:t xml:space="preserve"> in GP surgeries</w:t>
            </w:r>
            <w:r w:rsidR="00B11109">
              <w:rPr>
                <w:rFonts w:ascii="Arial" w:hAnsi="Arial" w:cs="Arial"/>
                <w:sz w:val="24"/>
                <w:szCs w:val="24"/>
              </w:rPr>
              <w:t>.</w:t>
            </w:r>
          </w:p>
          <w:p w:rsidR="008700AA" w:rsidRPr="00181175" w:rsidRDefault="008700AA" w:rsidP="00181175">
            <w:pPr>
              <w:pStyle w:val="BodyAA"/>
              <w:keepNext/>
              <w:suppressAutoHyphens/>
              <w:jc w:val="both"/>
              <w:rPr>
                <w:rFonts w:ascii="Arial" w:hAnsi="Arial" w:cs="Arial"/>
                <w:sz w:val="24"/>
                <w:szCs w:val="24"/>
              </w:rPr>
            </w:pPr>
          </w:p>
          <w:p w:rsidR="0099629D" w:rsidRDefault="0099629D" w:rsidP="00181175">
            <w:pPr>
              <w:pStyle w:val="BodyAA"/>
              <w:keepNext/>
              <w:suppressAutoHyphens/>
              <w:jc w:val="both"/>
              <w:rPr>
                <w:rFonts w:ascii="Arial" w:hAnsi="Arial" w:cs="Arial"/>
                <w:sz w:val="24"/>
                <w:szCs w:val="24"/>
              </w:rPr>
            </w:pPr>
            <w:r w:rsidRPr="00181175">
              <w:rPr>
                <w:rFonts w:ascii="Arial" w:hAnsi="Arial" w:cs="Arial"/>
                <w:sz w:val="24"/>
                <w:szCs w:val="24"/>
              </w:rPr>
              <w:t xml:space="preserve">Dr Land commented that much of the STP </w:t>
            </w:r>
            <w:r w:rsidR="008700AA" w:rsidRPr="00181175">
              <w:rPr>
                <w:rFonts w:ascii="Arial" w:hAnsi="Arial" w:cs="Arial"/>
                <w:sz w:val="24"/>
                <w:szCs w:val="24"/>
              </w:rPr>
              <w:t xml:space="preserve">content </w:t>
            </w:r>
            <w:r w:rsidRPr="00181175">
              <w:rPr>
                <w:rFonts w:ascii="Arial" w:hAnsi="Arial" w:cs="Arial"/>
                <w:sz w:val="24"/>
                <w:szCs w:val="24"/>
              </w:rPr>
              <w:t>had aspirational status at the current time.</w:t>
            </w:r>
          </w:p>
          <w:p w:rsidR="00B11109" w:rsidRDefault="00B11109" w:rsidP="00181175">
            <w:pPr>
              <w:pStyle w:val="BodyAA"/>
              <w:keepNext/>
              <w:suppressAutoHyphens/>
              <w:jc w:val="both"/>
              <w:rPr>
                <w:rFonts w:ascii="Arial" w:hAnsi="Arial" w:cs="Arial"/>
                <w:sz w:val="24"/>
                <w:szCs w:val="24"/>
              </w:rPr>
            </w:pPr>
          </w:p>
          <w:p w:rsidR="00B11109" w:rsidRPr="00181175" w:rsidRDefault="00B11109" w:rsidP="00181175">
            <w:pPr>
              <w:pStyle w:val="BodyAA"/>
              <w:keepNext/>
              <w:suppressAutoHyphens/>
              <w:jc w:val="both"/>
              <w:rPr>
                <w:rFonts w:ascii="Arial" w:hAnsi="Arial" w:cs="Arial"/>
                <w:sz w:val="24"/>
                <w:szCs w:val="24"/>
              </w:rPr>
            </w:pPr>
            <w:r>
              <w:rPr>
                <w:rFonts w:ascii="Arial" w:hAnsi="Arial" w:cs="Arial"/>
                <w:sz w:val="24"/>
                <w:szCs w:val="24"/>
              </w:rPr>
              <w:t xml:space="preserve">Referring to the update given by </w:t>
            </w:r>
            <w:r w:rsidRPr="00181175">
              <w:rPr>
                <w:rFonts w:ascii="Arial" w:hAnsi="Arial" w:cs="Arial"/>
                <w:sz w:val="24"/>
                <w:szCs w:val="24"/>
              </w:rPr>
              <w:t>Kate Kingdon, Partnership Lead for Specialist Information and Advice, who is employed by Age UK Norfolk,</w:t>
            </w:r>
            <w:r>
              <w:rPr>
                <w:rFonts w:ascii="Arial" w:hAnsi="Arial" w:cs="Arial"/>
                <w:sz w:val="24"/>
                <w:szCs w:val="24"/>
              </w:rPr>
              <w:t xml:space="preserve"> the Chief Executive said that many of the 58,000 information and advice queries in the last year had been dealt with by Age UK Norfolk.  She reported that confirmation had been received that Information, Advice and Advocacy Services </w:t>
            </w:r>
            <w:r w:rsidR="003A5B07">
              <w:rPr>
                <w:rFonts w:ascii="Arial" w:hAnsi="Arial" w:cs="Arial"/>
                <w:sz w:val="24"/>
                <w:szCs w:val="24"/>
              </w:rPr>
              <w:t>should be</w:t>
            </w:r>
            <w:r w:rsidR="00B32993">
              <w:rPr>
                <w:rFonts w:ascii="Arial" w:hAnsi="Arial" w:cs="Arial"/>
                <w:sz w:val="24"/>
                <w:szCs w:val="24"/>
              </w:rPr>
              <w:t xml:space="preserve"> rolled forward to 2019</w:t>
            </w:r>
            <w:r>
              <w:rPr>
                <w:rFonts w:ascii="Arial" w:hAnsi="Arial" w:cs="Arial"/>
                <w:sz w:val="24"/>
                <w:szCs w:val="24"/>
              </w:rPr>
              <w:t xml:space="preserve">.  </w:t>
            </w:r>
            <w:r w:rsidR="00F86385">
              <w:rPr>
                <w:rFonts w:ascii="Arial" w:hAnsi="Arial" w:cs="Arial"/>
                <w:sz w:val="24"/>
                <w:szCs w:val="24"/>
              </w:rPr>
              <w:t>The Chief Executive said that whilst Age UK Norfolk was very grateful for the funding received for its Information, Advice and Advocacy Service</w:t>
            </w:r>
            <w:r w:rsidR="00F459A7">
              <w:rPr>
                <w:rFonts w:ascii="Arial" w:hAnsi="Arial" w:cs="Arial"/>
                <w:sz w:val="24"/>
                <w:szCs w:val="24"/>
              </w:rPr>
              <w:t>s</w:t>
            </w:r>
            <w:r w:rsidR="00F86385">
              <w:rPr>
                <w:rFonts w:ascii="Arial" w:hAnsi="Arial" w:cs="Arial"/>
                <w:sz w:val="24"/>
                <w:szCs w:val="24"/>
              </w:rPr>
              <w:t xml:space="preserve">, the charity provided over and above contractual requirements.  </w:t>
            </w:r>
          </w:p>
          <w:p w:rsidR="0099629D" w:rsidRPr="00181175" w:rsidRDefault="0099629D" w:rsidP="00181175">
            <w:pPr>
              <w:pStyle w:val="BodyAA"/>
              <w:keepNext/>
              <w:suppressAutoHyphens/>
              <w:jc w:val="both"/>
              <w:rPr>
                <w:rFonts w:ascii="Arial" w:hAnsi="Arial" w:cs="Arial"/>
                <w:sz w:val="24"/>
                <w:szCs w:val="24"/>
              </w:rPr>
            </w:pPr>
          </w:p>
          <w:p w:rsidR="00091CAB" w:rsidRPr="00181175" w:rsidRDefault="00091CAB" w:rsidP="00181175">
            <w:pPr>
              <w:pStyle w:val="BodyAA"/>
              <w:keepNext/>
              <w:suppressAutoHyphens/>
              <w:jc w:val="both"/>
              <w:rPr>
                <w:rFonts w:ascii="Arial" w:hAnsi="Arial" w:cs="Arial"/>
                <w:sz w:val="24"/>
                <w:szCs w:val="24"/>
              </w:rPr>
            </w:pPr>
            <w:r w:rsidRPr="00181175">
              <w:rPr>
                <w:rFonts w:ascii="Arial" w:hAnsi="Arial" w:cs="Arial"/>
                <w:sz w:val="24"/>
                <w:szCs w:val="24"/>
              </w:rPr>
              <w:t>Dr Land said that Norfolk County Council (NCC) was discussing the</w:t>
            </w:r>
            <w:r w:rsidR="00C236E6">
              <w:rPr>
                <w:rFonts w:ascii="Arial" w:hAnsi="Arial" w:cs="Arial"/>
                <w:sz w:val="24"/>
                <w:szCs w:val="24"/>
              </w:rPr>
              <w:t xml:space="preserve"> whole</w:t>
            </w:r>
            <w:r w:rsidRPr="00181175">
              <w:rPr>
                <w:rFonts w:ascii="Arial" w:hAnsi="Arial" w:cs="Arial"/>
                <w:sz w:val="24"/>
                <w:szCs w:val="24"/>
              </w:rPr>
              <w:t xml:space="preserve"> issue of advice and asked if anyone had more information on this.  The Chief Executive reported that </w:t>
            </w:r>
            <w:r w:rsidR="00B11109">
              <w:rPr>
                <w:rFonts w:ascii="Arial" w:hAnsi="Arial" w:cs="Arial"/>
                <w:sz w:val="24"/>
                <w:szCs w:val="24"/>
              </w:rPr>
              <w:t>Ms Kingdon</w:t>
            </w:r>
            <w:r w:rsidR="001E569E" w:rsidRPr="00181175">
              <w:rPr>
                <w:rFonts w:ascii="Arial" w:hAnsi="Arial" w:cs="Arial"/>
                <w:sz w:val="24"/>
                <w:szCs w:val="24"/>
              </w:rPr>
              <w:t xml:space="preserve"> was working with commissioners on behalf of all the information and advice partners, to re-design the specification for </w:t>
            </w:r>
            <w:r w:rsidR="00B32993">
              <w:rPr>
                <w:rFonts w:ascii="Arial" w:hAnsi="Arial" w:cs="Arial"/>
                <w:sz w:val="24"/>
                <w:szCs w:val="24"/>
              </w:rPr>
              <w:t>these</w:t>
            </w:r>
            <w:r w:rsidR="001E569E" w:rsidRPr="00181175">
              <w:rPr>
                <w:rFonts w:ascii="Arial" w:hAnsi="Arial" w:cs="Arial"/>
                <w:sz w:val="24"/>
                <w:szCs w:val="24"/>
              </w:rPr>
              <w:t xml:space="preserve"> contracts.  It was anticipated that more information would be available in September 2017.  </w:t>
            </w:r>
          </w:p>
          <w:p w:rsidR="00970C43" w:rsidRPr="00181175" w:rsidRDefault="00970C43" w:rsidP="00181175">
            <w:pPr>
              <w:pStyle w:val="BodyAA"/>
              <w:keepNext/>
              <w:suppressAutoHyphens/>
              <w:rPr>
                <w:rFonts w:ascii="Arial" w:hAnsi="Arial" w:cs="Arial"/>
                <w:b/>
                <w:sz w:val="24"/>
                <w:szCs w:val="24"/>
              </w:rPr>
            </w:pPr>
          </w:p>
          <w:p w:rsidR="0099629D" w:rsidRPr="00181175" w:rsidRDefault="00C13D4E" w:rsidP="00181175">
            <w:pPr>
              <w:pStyle w:val="BodyText"/>
              <w:keepNext/>
              <w:rPr>
                <w:rFonts w:ascii="Arial" w:hAnsi="Arial" w:cs="Arial"/>
                <w:sz w:val="24"/>
              </w:rPr>
            </w:pPr>
            <w:r w:rsidRPr="00181175">
              <w:rPr>
                <w:rFonts w:ascii="Arial" w:hAnsi="Arial" w:cs="Arial"/>
                <w:sz w:val="24"/>
              </w:rPr>
              <w:lastRenderedPageBreak/>
              <w:t xml:space="preserve">The Chair reported that apologies for today’s meeting had been received from Cllr Mike Sands, who was the newly appointed representative on the NCoA for Norfolk County Council Adult Social Care Committee.  Cllr Sands was unable to attend today’s meeting </w:t>
            </w:r>
            <w:r w:rsidR="00C236E6">
              <w:rPr>
                <w:rFonts w:ascii="Arial" w:hAnsi="Arial" w:cs="Arial"/>
                <w:sz w:val="24"/>
              </w:rPr>
              <w:t xml:space="preserve">but </w:t>
            </w:r>
            <w:r w:rsidRPr="00181175">
              <w:rPr>
                <w:rFonts w:ascii="Arial" w:hAnsi="Arial" w:cs="Arial"/>
                <w:sz w:val="24"/>
              </w:rPr>
              <w:t>had suggested meeting with the Chief Executive and Chair</w:t>
            </w:r>
            <w:r w:rsidR="00C236E6">
              <w:rPr>
                <w:rFonts w:ascii="Arial" w:hAnsi="Arial" w:cs="Arial"/>
                <w:sz w:val="24"/>
              </w:rPr>
              <w:t xml:space="preserve"> in his new role</w:t>
            </w:r>
            <w:r w:rsidR="005418AB">
              <w:rPr>
                <w:rFonts w:ascii="Arial" w:hAnsi="Arial" w:cs="Arial"/>
                <w:sz w:val="24"/>
              </w:rPr>
              <w:t xml:space="preserve">.  The Chair </w:t>
            </w:r>
            <w:r w:rsidRPr="00181175">
              <w:rPr>
                <w:rFonts w:ascii="Arial" w:hAnsi="Arial" w:cs="Arial"/>
                <w:sz w:val="24"/>
              </w:rPr>
              <w:t xml:space="preserve">said that the items highlighted by Dr Land as aspirational and </w:t>
            </w:r>
            <w:r w:rsidR="00C236E6">
              <w:rPr>
                <w:rFonts w:ascii="Arial" w:hAnsi="Arial" w:cs="Arial"/>
                <w:sz w:val="24"/>
              </w:rPr>
              <w:t>req</w:t>
            </w:r>
            <w:r w:rsidR="00DB2834">
              <w:rPr>
                <w:rFonts w:ascii="Arial" w:hAnsi="Arial" w:cs="Arial"/>
                <w:sz w:val="24"/>
              </w:rPr>
              <w:t>uiring</w:t>
            </w:r>
            <w:r w:rsidRPr="00181175">
              <w:rPr>
                <w:rFonts w:ascii="Arial" w:hAnsi="Arial" w:cs="Arial"/>
                <w:sz w:val="24"/>
              </w:rPr>
              <w:t xml:space="preserve"> more information would be </w:t>
            </w:r>
            <w:r w:rsidR="00C236E6">
              <w:rPr>
                <w:rFonts w:ascii="Arial" w:hAnsi="Arial" w:cs="Arial"/>
                <w:sz w:val="24"/>
              </w:rPr>
              <w:t>helpful in informing their meeting with Cllr Sands.</w:t>
            </w:r>
            <w:r w:rsidRPr="00181175">
              <w:rPr>
                <w:rFonts w:ascii="Arial" w:hAnsi="Arial" w:cs="Arial"/>
                <w:sz w:val="24"/>
              </w:rPr>
              <w:t xml:space="preserve">  </w:t>
            </w:r>
          </w:p>
          <w:p w:rsidR="00361C75" w:rsidRPr="00181175" w:rsidRDefault="00361C75" w:rsidP="00181175">
            <w:pPr>
              <w:pStyle w:val="BodyText"/>
              <w:keepNext/>
              <w:rPr>
                <w:rFonts w:ascii="Arial" w:hAnsi="Arial" w:cs="Arial"/>
                <w:sz w:val="24"/>
              </w:rPr>
            </w:pPr>
          </w:p>
          <w:p w:rsidR="00171832" w:rsidRPr="00181175" w:rsidRDefault="00361C75" w:rsidP="00181175">
            <w:pPr>
              <w:pStyle w:val="Heading1"/>
              <w:keepLines w:val="0"/>
              <w:shd w:val="clear" w:color="auto" w:fill="FFFFFF"/>
              <w:spacing w:before="75" w:after="150"/>
              <w:jc w:val="both"/>
              <w:rPr>
                <w:rFonts w:ascii="Arial" w:eastAsia="Times New Roman" w:hAnsi="Arial" w:cs="Arial"/>
                <w:b w:val="0"/>
                <w:color w:val="auto"/>
                <w:kern w:val="36"/>
                <w:sz w:val="24"/>
                <w:szCs w:val="24"/>
                <w:lang w:eastAsia="en-GB"/>
              </w:rPr>
            </w:pPr>
            <w:r w:rsidRPr="00C236E6">
              <w:rPr>
                <w:rFonts w:ascii="Arial" w:hAnsi="Arial" w:cs="Arial"/>
                <w:b w:val="0"/>
                <w:color w:val="auto"/>
                <w:sz w:val="24"/>
                <w:szCs w:val="24"/>
              </w:rPr>
              <w:t>Mrs Williams reported that t</w:t>
            </w:r>
            <w:r w:rsidR="00171832" w:rsidRPr="00C236E6">
              <w:rPr>
                <w:rFonts w:ascii="Arial" w:hAnsi="Arial" w:cs="Arial"/>
                <w:b w:val="0"/>
                <w:color w:val="auto"/>
                <w:sz w:val="24"/>
                <w:szCs w:val="24"/>
              </w:rPr>
              <w:t>he STP Reference Group had held three meetings.  She said they had been informed that Norfolk was behind the rest of the country, but she commented that the Group could arrange a meeting quickly if required to provide comments</w:t>
            </w:r>
            <w:r w:rsidR="00DB2834">
              <w:rPr>
                <w:rFonts w:ascii="Arial" w:hAnsi="Arial" w:cs="Arial"/>
                <w:b w:val="0"/>
                <w:color w:val="auto"/>
                <w:sz w:val="24"/>
                <w:szCs w:val="24"/>
              </w:rPr>
              <w:t xml:space="preserve"> on issues</w:t>
            </w:r>
            <w:r w:rsidR="00171832" w:rsidRPr="00C236E6">
              <w:rPr>
                <w:rFonts w:ascii="Arial" w:hAnsi="Arial" w:cs="Arial"/>
                <w:b w:val="0"/>
                <w:color w:val="auto"/>
                <w:sz w:val="24"/>
                <w:szCs w:val="24"/>
              </w:rPr>
              <w:t>.</w:t>
            </w:r>
            <w:r w:rsidR="00171832" w:rsidRPr="00C236E6">
              <w:rPr>
                <w:rFonts w:ascii="Arial" w:hAnsi="Arial" w:cs="Arial"/>
                <w:color w:val="auto"/>
                <w:sz w:val="24"/>
                <w:szCs w:val="24"/>
              </w:rPr>
              <w:t xml:space="preserve">  </w:t>
            </w:r>
            <w:r w:rsidR="00171832" w:rsidRPr="00181175">
              <w:rPr>
                <w:rFonts w:ascii="Arial" w:hAnsi="Arial" w:cs="Arial"/>
                <w:b w:val="0"/>
                <w:color w:val="auto"/>
                <w:sz w:val="24"/>
                <w:szCs w:val="24"/>
              </w:rPr>
              <w:t xml:space="preserve">Mrs Williams reported on NEAT (Norwich Escalation Avoidance Team), a new </w:t>
            </w:r>
            <w:r w:rsidR="00171832" w:rsidRPr="00181175">
              <w:rPr>
                <w:rFonts w:ascii="Arial" w:eastAsia="Times New Roman" w:hAnsi="Arial" w:cs="Arial"/>
                <w:b w:val="0"/>
                <w:color w:val="auto"/>
                <w:kern w:val="36"/>
                <w:sz w:val="24"/>
                <w:szCs w:val="24"/>
                <w:lang w:eastAsia="en-GB"/>
              </w:rPr>
              <w:t xml:space="preserve">multi-disciplinary health team in Norwich piloted to stem unnecessary hospital trips.  </w:t>
            </w:r>
            <w:r w:rsidR="003F35B5" w:rsidRPr="00181175">
              <w:rPr>
                <w:rFonts w:ascii="Arial" w:eastAsia="Times New Roman" w:hAnsi="Arial" w:cs="Arial"/>
                <w:b w:val="0"/>
                <w:color w:val="auto"/>
                <w:kern w:val="36"/>
                <w:sz w:val="24"/>
                <w:szCs w:val="24"/>
                <w:lang w:eastAsia="en-GB"/>
              </w:rPr>
              <w:t>It was being trialled for eight weeks.</w:t>
            </w:r>
          </w:p>
          <w:p w:rsidR="003F35B5" w:rsidRPr="00181175" w:rsidRDefault="003F35B5" w:rsidP="00181175">
            <w:pPr>
              <w:keepNext/>
              <w:rPr>
                <w:rFonts w:ascii="Arial" w:hAnsi="Arial" w:cs="Arial"/>
                <w:lang w:eastAsia="en-GB"/>
              </w:rPr>
            </w:pPr>
          </w:p>
          <w:p w:rsidR="003F35B5" w:rsidRPr="00181175" w:rsidRDefault="002551FC" w:rsidP="00181175">
            <w:pPr>
              <w:keepNext/>
              <w:jc w:val="both"/>
              <w:rPr>
                <w:rFonts w:ascii="Arial" w:hAnsi="Arial" w:cs="Arial"/>
                <w:lang w:eastAsia="en-GB"/>
              </w:rPr>
            </w:pPr>
            <w:r w:rsidRPr="00B32993">
              <w:rPr>
                <w:rFonts w:ascii="Arial" w:hAnsi="Arial" w:cs="Arial"/>
                <w:lang w:eastAsia="en-GB"/>
              </w:rPr>
              <w:t xml:space="preserve">Mrs Williams suggested </w:t>
            </w:r>
            <w:r w:rsidR="00B32993">
              <w:rPr>
                <w:rFonts w:ascii="Arial" w:hAnsi="Arial" w:cs="Arial"/>
                <w:lang w:eastAsia="en-GB"/>
              </w:rPr>
              <w:t>having a separate report to NCoA in future relating to the STP and this was agreed.</w:t>
            </w:r>
          </w:p>
          <w:p w:rsidR="002551FC" w:rsidRPr="00181175" w:rsidRDefault="002551FC" w:rsidP="00181175">
            <w:pPr>
              <w:keepNext/>
              <w:rPr>
                <w:rFonts w:ascii="Arial" w:hAnsi="Arial" w:cs="Arial"/>
                <w:lang w:eastAsia="en-GB"/>
              </w:rPr>
            </w:pPr>
          </w:p>
          <w:p w:rsidR="002551FC" w:rsidRPr="00181175" w:rsidRDefault="002551FC" w:rsidP="00181175">
            <w:pPr>
              <w:keepNext/>
              <w:jc w:val="both"/>
              <w:rPr>
                <w:rFonts w:ascii="Arial" w:hAnsi="Arial" w:cs="Arial"/>
                <w:lang w:eastAsia="en-GB"/>
              </w:rPr>
            </w:pPr>
            <w:r w:rsidRPr="00181175">
              <w:rPr>
                <w:rFonts w:ascii="Arial" w:hAnsi="Arial" w:cs="Arial"/>
                <w:lang w:eastAsia="en-GB"/>
              </w:rPr>
              <w:t xml:space="preserve">Mr Button reminded members that Mrs Williams, Dr Land and he represented the NCoA on the NOPSP Board and encouraged members to raise issues and provide feedback. </w:t>
            </w:r>
          </w:p>
          <w:p w:rsidR="002551FC" w:rsidRPr="00181175" w:rsidRDefault="002551FC" w:rsidP="00181175">
            <w:pPr>
              <w:keepNext/>
              <w:jc w:val="both"/>
              <w:rPr>
                <w:rFonts w:ascii="Arial" w:hAnsi="Arial" w:cs="Arial"/>
                <w:lang w:eastAsia="en-GB"/>
              </w:rPr>
            </w:pPr>
          </w:p>
          <w:p w:rsidR="00361C75" w:rsidRPr="00181175" w:rsidRDefault="002551FC" w:rsidP="00181175">
            <w:pPr>
              <w:keepNext/>
              <w:jc w:val="both"/>
              <w:rPr>
                <w:rFonts w:ascii="Arial" w:hAnsi="Arial" w:cs="Arial"/>
              </w:rPr>
            </w:pPr>
            <w:r w:rsidRPr="00181175">
              <w:rPr>
                <w:rFonts w:ascii="Arial" w:hAnsi="Arial" w:cs="Arial"/>
                <w:lang w:eastAsia="en-GB"/>
              </w:rPr>
              <w:t xml:space="preserve">The Chair asked Ms Skelton to remind members about the invitation received from the NFWI (Norfolk Federation of Women’s Institutes) for the NCoA to appoint a delegate to the Norwich Bus Forum.  </w:t>
            </w:r>
          </w:p>
        </w:tc>
        <w:tc>
          <w:tcPr>
            <w:tcW w:w="992" w:type="dxa"/>
            <w:shd w:val="clear" w:color="auto" w:fill="auto"/>
            <w:tcMar>
              <w:top w:w="0" w:type="dxa"/>
              <w:left w:w="108" w:type="dxa"/>
              <w:bottom w:w="0" w:type="dxa"/>
              <w:right w:w="108" w:type="dxa"/>
            </w:tcMar>
          </w:tcPr>
          <w:p w:rsidR="00CA5293" w:rsidRDefault="00CA5293"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B23672" w:rsidP="00181175">
            <w:pPr>
              <w:pStyle w:val="BodyText"/>
              <w:keepNext/>
              <w:jc w:val="left"/>
              <w:rPr>
                <w:rFonts w:ascii="Arial" w:hAnsi="Arial" w:cs="Arial"/>
                <w:sz w:val="24"/>
              </w:rPr>
            </w:pPr>
            <w:r>
              <w:rPr>
                <w:rFonts w:ascii="Arial" w:hAnsi="Arial" w:cs="Arial"/>
                <w:sz w:val="24"/>
              </w:rPr>
              <w:t>PS</w:t>
            </w: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E2172B" w:rsidP="00181175">
            <w:pPr>
              <w:pStyle w:val="BodyText"/>
              <w:keepNext/>
              <w:jc w:val="left"/>
              <w:rPr>
                <w:rFonts w:ascii="Arial" w:hAnsi="Arial" w:cs="Arial"/>
                <w:sz w:val="24"/>
              </w:rPr>
            </w:pPr>
          </w:p>
          <w:p w:rsidR="00E2172B" w:rsidRDefault="00FB0288" w:rsidP="00181175">
            <w:pPr>
              <w:pStyle w:val="BodyText"/>
              <w:keepNext/>
              <w:jc w:val="left"/>
              <w:rPr>
                <w:rFonts w:ascii="Arial" w:hAnsi="Arial" w:cs="Arial"/>
                <w:sz w:val="24"/>
              </w:rPr>
            </w:pPr>
            <w:r>
              <w:rPr>
                <w:rFonts w:ascii="Arial" w:hAnsi="Arial" w:cs="Arial"/>
                <w:sz w:val="24"/>
              </w:rPr>
              <w:t>PS</w:t>
            </w:r>
          </w:p>
          <w:p w:rsidR="00E2172B" w:rsidRPr="00181175" w:rsidRDefault="00E2172B" w:rsidP="00181175">
            <w:pPr>
              <w:pStyle w:val="BodyText"/>
              <w:keepNext/>
              <w:jc w:val="left"/>
              <w:rPr>
                <w:rFonts w:ascii="Arial" w:hAnsi="Arial" w:cs="Arial"/>
                <w:sz w:val="24"/>
              </w:rPr>
            </w:pPr>
          </w:p>
        </w:tc>
      </w:tr>
      <w:tr w:rsidR="00CA5293" w:rsidRPr="00181175" w:rsidTr="001A0D0E">
        <w:trPr>
          <w:trHeight w:val="284"/>
        </w:trPr>
        <w:tc>
          <w:tcPr>
            <w:tcW w:w="567" w:type="dxa"/>
            <w:shd w:val="clear" w:color="auto" w:fill="auto"/>
            <w:tcMar>
              <w:top w:w="0" w:type="dxa"/>
              <w:left w:w="108" w:type="dxa"/>
              <w:bottom w:w="0" w:type="dxa"/>
              <w:right w:w="108" w:type="dxa"/>
            </w:tcMar>
          </w:tcPr>
          <w:p w:rsidR="00CA5293" w:rsidRPr="00181175" w:rsidRDefault="00CA5293"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CA5293" w:rsidRPr="00181175" w:rsidRDefault="00CA5293"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CA5293" w:rsidRPr="00181175" w:rsidRDefault="00CA5293" w:rsidP="00181175">
            <w:pPr>
              <w:pStyle w:val="BodyText"/>
              <w:keepNext/>
              <w:jc w:val="lef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2551FC" w:rsidP="00181175">
            <w:pPr>
              <w:pStyle w:val="Heading3"/>
              <w:rPr>
                <w:rFonts w:ascii="Arial" w:hAnsi="Arial" w:cs="Arial"/>
                <w:b/>
                <w:sz w:val="24"/>
              </w:rPr>
            </w:pPr>
            <w:r w:rsidRPr="00181175">
              <w:rPr>
                <w:rFonts w:ascii="Arial" w:hAnsi="Arial" w:cs="Arial"/>
                <w:b/>
                <w:sz w:val="24"/>
              </w:rPr>
              <w:t>5.</w:t>
            </w:r>
          </w:p>
        </w:tc>
        <w:tc>
          <w:tcPr>
            <w:tcW w:w="8931" w:type="dxa"/>
            <w:shd w:val="clear" w:color="auto" w:fill="auto"/>
            <w:tcMar>
              <w:top w:w="0" w:type="dxa"/>
              <w:left w:w="108" w:type="dxa"/>
              <w:bottom w:w="0" w:type="dxa"/>
              <w:right w:w="108" w:type="dxa"/>
            </w:tcMar>
          </w:tcPr>
          <w:p w:rsidR="00EF4F5D" w:rsidRPr="00181175" w:rsidRDefault="002551FC" w:rsidP="00181175">
            <w:pPr>
              <w:pStyle w:val="Heading3"/>
              <w:jc w:val="both"/>
              <w:rPr>
                <w:rFonts w:ascii="Arial" w:hAnsi="Arial" w:cs="Arial"/>
                <w:b/>
                <w:sz w:val="24"/>
              </w:rPr>
            </w:pPr>
            <w:r w:rsidRPr="00181175">
              <w:rPr>
                <w:rFonts w:ascii="Arial" w:hAnsi="Arial" w:cs="Arial"/>
                <w:b/>
                <w:sz w:val="24"/>
              </w:rPr>
              <w:t xml:space="preserve">Health and Wellbeing Board – Verbal Report by NCoA Representative, Joyce Hopwood  </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b/>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ind w:left="720"/>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EF4F5D" w:rsidP="00181175">
            <w:pPr>
              <w:pStyle w:val="Heading3"/>
              <w:rPr>
                <w:rFonts w:ascii="Arial" w:hAnsi="Arial" w:cs="Arial"/>
                <w:sz w:val="24"/>
              </w:rPr>
            </w:pP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242E99" w:rsidP="00181175">
            <w:pPr>
              <w:pStyle w:val="BodyText"/>
              <w:keepNext/>
              <w:rPr>
                <w:rFonts w:ascii="Arial" w:hAnsi="Arial" w:cs="Arial"/>
                <w:sz w:val="24"/>
              </w:rPr>
            </w:pPr>
            <w:r w:rsidRPr="00181175">
              <w:rPr>
                <w:rFonts w:ascii="Arial" w:hAnsi="Arial" w:cs="Arial"/>
                <w:sz w:val="24"/>
              </w:rPr>
              <w:t>Mrs Hopwood reported that at the most recent meeting of the Health and Wellbeing Board, there had been a focus on the STP and the Better Care Fund.  Items included:</w:t>
            </w:r>
          </w:p>
          <w:p w:rsidR="00242E99" w:rsidRPr="00181175" w:rsidRDefault="00242E99" w:rsidP="00181175">
            <w:pPr>
              <w:pStyle w:val="BodyText"/>
              <w:keepNext/>
              <w:rPr>
                <w:rFonts w:ascii="Arial" w:hAnsi="Arial" w:cs="Arial"/>
                <w:sz w:val="24"/>
              </w:rPr>
            </w:pPr>
          </w:p>
          <w:p w:rsidR="00242E99" w:rsidRPr="00181175" w:rsidRDefault="00242E99" w:rsidP="00181175">
            <w:pPr>
              <w:pStyle w:val="BodyText"/>
              <w:keepNext/>
              <w:numPr>
                <w:ilvl w:val="0"/>
                <w:numId w:val="9"/>
              </w:numPr>
              <w:rPr>
                <w:rFonts w:ascii="Arial" w:hAnsi="Arial" w:cs="Arial"/>
                <w:sz w:val="24"/>
              </w:rPr>
            </w:pPr>
            <w:r w:rsidRPr="00181175">
              <w:rPr>
                <w:rFonts w:ascii="Arial" w:hAnsi="Arial" w:cs="Arial"/>
                <w:sz w:val="24"/>
              </w:rPr>
              <w:t>Engagement with external organisations.</w:t>
            </w:r>
          </w:p>
          <w:p w:rsidR="00242E99" w:rsidRPr="00181175" w:rsidRDefault="00242E99" w:rsidP="00181175">
            <w:pPr>
              <w:pStyle w:val="BodyText"/>
              <w:keepNext/>
              <w:numPr>
                <w:ilvl w:val="0"/>
                <w:numId w:val="9"/>
              </w:numPr>
              <w:rPr>
                <w:rFonts w:ascii="Arial" w:hAnsi="Arial" w:cs="Arial"/>
                <w:sz w:val="24"/>
              </w:rPr>
            </w:pPr>
            <w:r w:rsidRPr="00181175">
              <w:rPr>
                <w:rFonts w:ascii="Arial" w:hAnsi="Arial" w:cs="Arial"/>
                <w:sz w:val="24"/>
              </w:rPr>
              <w:t xml:space="preserve">Mental health work.  </w:t>
            </w:r>
            <w:r w:rsidR="00853E57">
              <w:rPr>
                <w:rFonts w:ascii="Arial" w:hAnsi="Arial" w:cs="Arial"/>
                <w:sz w:val="24"/>
              </w:rPr>
              <w:t>Mrs Hopwood reported that a</w:t>
            </w:r>
            <w:r w:rsidRPr="00181175">
              <w:rPr>
                <w:rFonts w:ascii="Arial" w:hAnsi="Arial" w:cs="Arial"/>
                <w:sz w:val="24"/>
              </w:rPr>
              <w:t>ccording to Public Health</w:t>
            </w:r>
            <w:r w:rsidR="00853E57">
              <w:rPr>
                <w:rFonts w:ascii="Arial" w:hAnsi="Arial" w:cs="Arial"/>
                <w:sz w:val="24"/>
              </w:rPr>
              <w:t>,</w:t>
            </w:r>
            <w:r w:rsidRPr="00181175">
              <w:rPr>
                <w:rFonts w:ascii="Arial" w:hAnsi="Arial" w:cs="Arial"/>
                <w:sz w:val="24"/>
              </w:rPr>
              <w:t xml:space="preserve"> dementia was no longer a mental health issue.</w:t>
            </w:r>
          </w:p>
          <w:p w:rsidR="00242E99" w:rsidRPr="00181175" w:rsidRDefault="00242E99" w:rsidP="00181175">
            <w:pPr>
              <w:pStyle w:val="BodyText"/>
              <w:keepNext/>
              <w:numPr>
                <w:ilvl w:val="0"/>
                <w:numId w:val="9"/>
              </w:numPr>
              <w:rPr>
                <w:rFonts w:ascii="Arial" w:hAnsi="Arial" w:cs="Arial"/>
                <w:sz w:val="24"/>
              </w:rPr>
            </w:pPr>
            <w:r w:rsidRPr="00181175">
              <w:rPr>
                <w:rFonts w:ascii="Arial" w:hAnsi="Arial" w:cs="Arial"/>
                <w:sz w:val="24"/>
              </w:rPr>
              <w:t xml:space="preserve">Better Care Fund – working </w:t>
            </w:r>
            <w:r w:rsidR="0033505B">
              <w:rPr>
                <w:rFonts w:ascii="Arial" w:hAnsi="Arial" w:cs="Arial"/>
                <w:sz w:val="24"/>
              </w:rPr>
              <w:t>on</w:t>
            </w:r>
            <w:r w:rsidRPr="00181175">
              <w:rPr>
                <w:rFonts w:ascii="Arial" w:hAnsi="Arial" w:cs="Arial"/>
                <w:sz w:val="24"/>
              </w:rPr>
              <w:t xml:space="preserve"> promoting independence.</w:t>
            </w:r>
          </w:p>
          <w:p w:rsidR="00242E99" w:rsidRPr="00181175" w:rsidRDefault="00242E99" w:rsidP="00181175">
            <w:pPr>
              <w:pStyle w:val="BodyText"/>
              <w:keepNext/>
              <w:numPr>
                <w:ilvl w:val="0"/>
                <w:numId w:val="9"/>
              </w:numPr>
              <w:rPr>
                <w:rFonts w:ascii="Arial" w:hAnsi="Arial" w:cs="Arial"/>
                <w:sz w:val="24"/>
              </w:rPr>
            </w:pPr>
            <w:r w:rsidRPr="00181175">
              <w:rPr>
                <w:rFonts w:ascii="Arial" w:hAnsi="Arial" w:cs="Arial"/>
                <w:sz w:val="24"/>
              </w:rPr>
              <w:t>Reviewing how Norfolk performs against a key matrix – Norfolk had not reached targets except for consistently exceeding targets in re-ablement.</w:t>
            </w:r>
          </w:p>
          <w:p w:rsidR="00242E99" w:rsidRPr="00181175" w:rsidRDefault="00242E99" w:rsidP="00181175">
            <w:pPr>
              <w:pStyle w:val="BodyText"/>
              <w:keepNext/>
              <w:rPr>
                <w:rFonts w:ascii="Arial" w:hAnsi="Arial" w:cs="Arial"/>
                <w:sz w:val="24"/>
              </w:rPr>
            </w:pPr>
          </w:p>
          <w:p w:rsidR="00242E99" w:rsidRPr="00181175" w:rsidRDefault="0012554D" w:rsidP="00181175">
            <w:pPr>
              <w:pStyle w:val="BodyText"/>
              <w:keepNext/>
              <w:rPr>
                <w:rFonts w:ascii="Arial" w:hAnsi="Arial" w:cs="Arial"/>
                <w:sz w:val="24"/>
              </w:rPr>
            </w:pPr>
            <w:r w:rsidRPr="00181175">
              <w:rPr>
                <w:rFonts w:ascii="Arial" w:hAnsi="Arial" w:cs="Arial"/>
                <w:sz w:val="24"/>
              </w:rPr>
              <w:t>Mrs Hopwood reported that the Health and Wellbeing Board’s strategy for the next three years contained the following goals:</w:t>
            </w:r>
          </w:p>
          <w:p w:rsidR="0012554D" w:rsidRPr="00181175" w:rsidRDefault="0012554D" w:rsidP="00181175">
            <w:pPr>
              <w:pStyle w:val="BodyText"/>
              <w:keepNext/>
              <w:rPr>
                <w:rFonts w:ascii="Arial" w:hAnsi="Arial" w:cs="Arial"/>
                <w:sz w:val="24"/>
              </w:rPr>
            </w:pPr>
          </w:p>
          <w:p w:rsidR="0012554D" w:rsidRPr="00181175" w:rsidRDefault="0012554D" w:rsidP="00181175">
            <w:pPr>
              <w:pStyle w:val="BodyText"/>
              <w:keepNext/>
              <w:numPr>
                <w:ilvl w:val="0"/>
                <w:numId w:val="10"/>
              </w:numPr>
              <w:rPr>
                <w:rFonts w:ascii="Arial" w:hAnsi="Arial" w:cs="Arial"/>
                <w:sz w:val="24"/>
              </w:rPr>
            </w:pPr>
            <w:r w:rsidRPr="00181175">
              <w:rPr>
                <w:rFonts w:ascii="Arial" w:hAnsi="Arial" w:cs="Arial"/>
                <w:sz w:val="24"/>
              </w:rPr>
              <w:t>Prevention.</w:t>
            </w:r>
          </w:p>
          <w:p w:rsidR="0012554D" w:rsidRPr="00181175" w:rsidRDefault="0012554D" w:rsidP="00181175">
            <w:pPr>
              <w:pStyle w:val="BodyText"/>
              <w:keepNext/>
              <w:numPr>
                <w:ilvl w:val="0"/>
                <w:numId w:val="10"/>
              </w:numPr>
              <w:rPr>
                <w:rFonts w:ascii="Arial" w:hAnsi="Arial" w:cs="Arial"/>
                <w:sz w:val="24"/>
              </w:rPr>
            </w:pPr>
            <w:r w:rsidRPr="00181175">
              <w:rPr>
                <w:rFonts w:ascii="Arial" w:hAnsi="Arial" w:cs="Arial"/>
                <w:sz w:val="24"/>
              </w:rPr>
              <w:t>Integration.</w:t>
            </w:r>
          </w:p>
          <w:p w:rsidR="0012554D" w:rsidRPr="00181175" w:rsidRDefault="0012554D" w:rsidP="00181175">
            <w:pPr>
              <w:pStyle w:val="BodyText"/>
              <w:keepNext/>
              <w:numPr>
                <w:ilvl w:val="0"/>
                <w:numId w:val="10"/>
              </w:numPr>
              <w:rPr>
                <w:rFonts w:ascii="Arial" w:hAnsi="Arial" w:cs="Arial"/>
                <w:sz w:val="24"/>
              </w:rPr>
            </w:pPr>
            <w:r w:rsidRPr="00181175">
              <w:rPr>
                <w:rFonts w:ascii="Arial" w:hAnsi="Arial" w:cs="Arial"/>
                <w:sz w:val="24"/>
              </w:rPr>
              <w:t>Quality</w:t>
            </w:r>
          </w:p>
          <w:p w:rsidR="0012554D" w:rsidRPr="00181175" w:rsidRDefault="0012554D" w:rsidP="00181175">
            <w:pPr>
              <w:pStyle w:val="BodyText"/>
              <w:keepNext/>
              <w:rPr>
                <w:rFonts w:ascii="Arial" w:hAnsi="Arial" w:cs="Arial"/>
                <w:sz w:val="24"/>
              </w:rPr>
            </w:pPr>
          </w:p>
          <w:p w:rsidR="0012554D" w:rsidRPr="00181175" w:rsidRDefault="0012554D" w:rsidP="00181175">
            <w:pPr>
              <w:pStyle w:val="BodyText"/>
              <w:keepNext/>
              <w:rPr>
                <w:rFonts w:ascii="Arial" w:hAnsi="Arial" w:cs="Arial"/>
                <w:sz w:val="24"/>
              </w:rPr>
            </w:pPr>
            <w:r w:rsidRPr="00181175">
              <w:rPr>
                <w:rFonts w:ascii="Arial" w:hAnsi="Arial" w:cs="Arial"/>
                <w:sz w:val="24"/>
              </w:rPr>
              <w:t xml:space="preserve">Mrs Hopwood said that there was no mention of older people.  </w:t>
            </w:r>
          </w:p>
          <w:p w:rsidR="0012554D" w:rsidRPr="00181175" w:rsidRDefault="0012554D" w:rsidP="00181175">
            <w:pPr>
              <w:pStyle w:val="BodyText"/>
              <w:keepNext/>
              <w:rPr>
                <w:rFonts w:ascii="Arial" w:hAnsi="Arial" w:cs="Arial"/>
                <w:sz w:val="24"/>
              </w:rPr>
            </w:pPr>
          </w:p>
          <w:p w:rsidR="0012554D" w:rsidRPr="00181175" w:rsidRDefault="0033505B" w:rsidP="00181175">
            <w:pPr>
              <w:pStyle w:val="BodyText"/>
              <w:keepNext/>
              <w:rPr>
                <w:rFonts w:ascii="Arial" w:hAnsi="Arial" w:cs="Arial"/>
                <w:sz w:val="24"/>
              </w:rPr>
            </w:pPr>
            <w:r>
              <w:rPr>
                <w:rFonts w:ascii="Arial" w:hAnsi="Arial" w:cs="Arial"/>
                <w:sz w:val="24"/>
              </w:rPr>
              <w:t>The Chair thanked Mrs Hopwood for her update.</w:t>
            </w:r>
          </w:p>
          <w:p w:rsidR="0012554D" w:rsidRPr="00181175" w:rsidRDefault="0012554D" w:rsidP="00181175">
            <w:pPr>
              <w:pStyle w:val="BodyText"/>
              <w:keepNext/>
              <w:rPr>
                <w:rFonts w:ascii="Arial" w:hAnsi="Arial" w:cs="Arial"/>
                <w:sz w:val="24"/>
              </w:rPr>
            </w:pPr>
          </w:p>
          <w:p w:rsidR="0012554D" w:rsidRPr="00181175" w:rsidRDefault="0012554D" w:rsidP="00853E57">
            <w:pPr>
              <w:pStyle w:val="BodyText"/>
              <w:keepNext/>
              <w:rPr>
                <w:rFonts w:ascii="Arial" w:hAnsi="Arial" w:cs="Arial"/>
                <w:sz w:val="24"/>
              </w:rPr>
            </w:pPr>
            <w:r w:rsidRPr="00181175">
              <w:rPr>
                <w:rFonts w:ascii="Arial" w:hAnsi="Arial" w:cs="Arial"/>
                <w:sz w:val="24"/>
              </w:rPr>
              <w:lastRenderedPageBreak/>
              <w:t>Dr Land reported on a public meeting he had attended the previous evening at Blackfriars Hall</w:t>
            </w:r>
            <w:r w:rsidR="00853E57">
              <w:rPr>
                <w:rFonts w:ascii="Arial" w:hAnsi="Arial" w:cs="Arial"/>
                <w:sz w:val="24"/>
              </w:rPr>
              <w:t xml:space="preserve"> in Norwich</w:t>
            </w:r>
            <w:r w:rsidRPr="00181175">
              <w:rPr>
                <w:rFonts w:ascii="Arial" w:hAnsi="Arial" w:cs="Arial"/>
                <w:sz w:val="24"/>
              </w:rPr>
              <w:t xml:space="preserve"> about the STP.  He said that there had been constant interventions from the audience, in particular political comments</w:t>
            </w:r>
            <w:r w:rsidR="009C358A">
              <w:rPr>
                <w:rFonts w:ascii="Arial" w:hAnsi="Arial" w:cs="Arial"/>
                <w:sz w:val="24"/>
              </w:rPr>
              <w:t>,</w:t>
            </w:r>
            <w:r w:rsidRPr="00181175">
              <w:rPr>
                <w:rFonts w:ascii="Arial" w:hAnsi="Arial" w:cs="Arial"/>
                <w:sz w:val="24"/>
              </w:rPr>
              <w:t xml:space="preserve"> and it had been d</w:t>
            </w:r>
            <w:r w:rsidR="002B1F54">
              <w:rPr>
                <w:rFonts w:ascii="Arial" w:hAnsi="Arial" w:cs="Arial"/>
                <w:sz w:val="24"/>
              </w:rPr>
              <w:t>ifficult at times to hear the panel</w:t>
            </w:r>
            <w:r w:rsidRPr="00181175">
              <w:rPr>
                <w:rFonts w:ascii="Arial" w:hAnsi="Arial" w:cs="Arial"/>
                <w:sz w:val="24"/>
              </w:rPr>
              <w:t xml:space="preserve">.  Dr Land said that the panel members had not answered many of the questions put to them.  </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EF4F5D"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101ED4" w:rsidRPr="00181175" w:rsidTr="001A0D0E">
        <w:trPr>
          <w:trHeight w:val="284"/>
        </w:trPr>
        <w:tc>
          <w:tcPr>
            <w:tcW w:w="567" w:type="dxa"/>
            <w:shd w:val="clear" w:color="auto" w:fill="auto"/>
            <w:tcMar>
              <w:top w:w="0" w:type="dxa"/>
              <w:left w:w="108" w:type="dxa"/>
              <w:bottom w:w="0" w:type="dxa"/>
              <w:right w:w="108" w:type="dxa"/>
            </w:tcMar>
          </w:tcPr>
          <w:p w:rsidR="00101ED4" w:rsidRPr="00181175" w:rsidRDefault="00101ED4" w:rsidP="00181175">
            <w:pPr>
              <w:pStyle w:val="Heading3"/>
              <w:rPr>
                <w:rFonts w:ascii="Arial" w:hAnsi="Arial" w:cs="Arial"/>
                <w:b/>
                <w:sz w:val="24"/>
              </w:rPr>
            </w:pPr>
            <w:r w:rsidRPr="00181175">
              <w:rPr>
                <w:rFonts w:ascii="Arial" w:hAnsi="Arial" w:cs="Arial"/>
                <w:b/>
                <w:sz w:val="24"/>
              </w:rPr>
              <w:t>6.</w:t>
            </w:r>
          </w:p>
        </w:tc>
        <w:tc>
          <w:tcPr>
            <w:tcW w:w="8931" w:type="dxa"/>
            <w:shd w:val="clear" w:color="auto" w:fill="auto"/>
            <w:tcMar>
              <w:top w:w="0" w:type="dxa"/>
              <w:left w:w="108" w:type="dxa"/>
              <w:bottom w:w="0" w:type="dxa"/>
              <w:right w:w="108" w:type="dxa"/>
            </w:tcMar>
          </w:tcPr>
          <w:p w:rsidR="00101ED4" w:rsidRPr="00181175" w:rsidRDefault="00101ED4" w:rsidP="00181175">
            <w:pPr>
              <w:pStyle w:val="BodyText"/>
              <w:keepNext/>
              <w:rPr>
                <w:rFonts w:ascii="Arial" w:hAnsi="Arial" w:cs="Arial"/>
                <w:b/>
                <w:sz w:val="24"/>
              </w:rPr>
            </w:pPr>
            <w:r w:rsidRPr="00181175">
              <w:rPr>
                <w:rFonts w:ascii="Arial" w:hAnsi="Arial" w:cs="Arial"/>
                <w:b/>
                <w:sz w:val="24"/>
              </w:rPr>
              <w:t>Presentation: Paul Martin, Chief Executive of The Matthew Project: “</w:t>
            </w:r>
            <w:r w:rsidRPr="00181175">
              <w:rPr>
                <w:rFonts w:ascii="Arial" w:hAnsi="Arial" w:cs="Arial"/>
                <w:b/>
                <w:i/>
                <w:sz w:val="24"/>
              </w:rPr>
              <w:t>Does ageing make us drink more?  Looking at alcohol abuse in older age”</w:t>
            </w:r>
          </w:p>
        </w:tc>
        <w:tc>
          <w:tcPr>
            <w:tcW w:w="992" w:type="dxa"/>
            <w:shd w:val="clear" w:color="auto" w:fill="auto"/>
            <w:tcMar>
              <w:top w:w="0" w:type="dxa"/>
              <w:left w:w="108" w:type="dxa"/>
              <w:bottom w:w="0" w:type="dxa"/>
              <w:right w:w="108" w:type="dxa"/>
            </w:tcMar>
          </w:tcPr>
          <w:p w:rsidR="00101ED4" w:rsidRPr="00181175" w:rsidRDefault="00101ED4" w:rsidP="00181175">
            <w:pPr>
              <w:pStyle w:val="BodyText"/>
              <w:keepNext/>
              <w:jc w:val="left"/>
              <w:rPr>
                <w:rFonts w:ascii="Arial" w:hAnsi="Arial" w:cs="Arial"/>
                <w:b/>
                <w:sz w:val="24"/>
              </w:rPr>
            </w:pPr>
          </w:p>
        </w:tc>
      </w:tr>
      <w:tr w:rsidR="00101ED4" w:rsidRPr="00181175" w:rsidTr="001A0D0E">
        <w:trPr>
          <w:trHeight w:val="284"/>
        </w:trPr>
        <w:tc>
          <w:tcPr>
            <w:tcW w:w="567" w:type="dxa"/>
            <w:shd w:val="clear" w:color="auto" w:fill="auto"/>
            <w:tcMar>
              <w:top w:w="0" w:type="dxa"/>
              <w:left w:w="108" w:type="dxa"/>
              <w:bottom w:w="0" w:type="dxa"/>
              <w:right w:w="108" w:type="dxa"/>
            </w:tcMar>
          </w:tcPr>
          <w:p w:rsidR="00101ED4" w:rsidRPr="00181175" w:rsidRDefault="00101ED4"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101ED4" w:rsidRPr="00181175" w:rsidRDefault="00101ED4"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101ED4" w:rsidRPr="00181175" w:rsidRDefault="00101ED4" w:rsidP="00181175">
            <w:pPr>
              <w:pStyle w:val="BodyText"/>
              <w:keepNext/>
              <w:jc w:val="left"/>
              <w:rPr>
                <w:rFonts w:ascii="Arial" w:hAnsi="Arial" w:cs="Arial"/>
                <w:sz w:val="24"/>
              </w:rPr>
            </w:pPr>
          </w:p>
        </w:tc>
      </w:tr>
      <w:tr w:rsidR="00101ED4" w:rsidRPr="00181175" w:rsidTr="001A0D0E">
        <w:trPr>
          <w:trHeight w:val="284"/>
        </w:trPr>
        <w:tc>
          <w:tcPr>
            <w:tcW w:w="567" w:type="dxa"/>
            <w:shd w:val="clear" w:color="auto" w:fill="auto"/>
            <w:tcMar>
              <w:top w:w="0" w:type="dxa"/>
              <w:left w:w="108" w:type="dxa"/>
              <w:bottom w:w="0" w:type="dxa"/>
              <w:right w:w="108" w:type="dxa"/>
            </w:tcMar>
          </w:tcPr>
          <w:p w:rsidR="00101ED4" w:rsidRPr="00181175" w:rsidRDefault="00101ED4"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101ED4" w:rsidRPr="00181175" w:rsidRDefault="00F1325C" w:rsidP="00181175">
            <w:pPr>
              <w:pStyle w:val="BodyText"/>
              <w:keepNext/>
              <w:rPr>
                <w:rFonts w:ascii="Arial" w:hAnsi="Arial" w:cs="Arial"/>
                <w:sz w:val="24"/>
              </w:rPr>
            </w:pPr>
            <w:r w:rsidRPr="00181175">
              <w:rPr>
                <w:rFonts w:ascii="Arial" w:hAnsi="Arial" w:cs="Arial"/>
                <w:sz w:val="24"/>
              </w:rPr>
              <w:t xml:space="preserve">Mr Martin introduced his colleague, Tom </w:t>
            </w:r>
            <w:r w:rsidR="00B466AE" w:rsidRPr="00181175">
              <w:rPr>
                <w:rFonts w:ascii="Arial" w:hAnsi="Arial" w:cs="Arial"/>
                <w:sz w:val="24"/>
              </w:rPr>
              <w:t>Humphries</w:t>
            </w:r>
            <w:r w:rsidRPr="00181175">
              <w:rPr>
                <w:rFonts w:ascii="Arial" w:hAnsi="Arial" w:cs="Arial"/>
                <w:sz w:val="24"/>
              </w:rPr>
              <w:t xml:space="preserve">, who </w:t>
            </w:r>
            <w:r w:rsidR="000873F7">
              <w:rPr>
                <w:rFonts w:ascii="Arial" w:hAnsi="Arial" w:cs="Arial"/>
                <w:sz w:val="24"/>
              </w:rPr>
              <w:t>led</w:t>
            </w:r>
            <w:r w:rsidRPr="00181175">
              <w:rPr>
                <w:rFonts w:ascii="Arial" w:hAnsi="Arial" w:cs="Arial"/>
                <w:sz w:val="24"/>
              </w:rPr>
              <w:t xml:space="preserve"> the adult service at The Matthew Project.  Mr Martin explained that The Matthew Project was currently review</w:t>
            </w:r>
            <w:r w:rsidR="00EF50EC">
              <w:rPr>
                <w:rFonts w:ascii="Arial" w:hAnsi="Arial" w:cs="Arial"/>
                <w:sz w:val="24"/>
              </w:rPr>
              <w:t>ing its adult services.</w:t>
            </w:r>
          </w:p>
          <w:p w:rsidR="00F1325C" w:rsidRPr="00181175" w:rsidRDefault="00F1325C" w:rsidP="00181175">
            <w:pPr>
              <w:pStyle w:val="BodyText"/>
              <w:keepNext/>
              <w:rPr>
                <w:rFonts w:ascii="Arial" w:hAnsi="Arial" w:cs="Arial"/>
                <w:sz w:val="24"/>
              </w:rPr>
            </w:pPr>
          </w:p>
          <w:p w:rsidR="00F1325C" w:rsidRPr="00181175" w:rsidRDefault="00F1325C" w:rsidP="00181175">
            <w:pPr>
              <w:pStyle w:val="BodyText"/>
              <w:keepNext/>
              <w:rPr>
                <w:rFonts w:ascii="Arial" w:hAnsi="Arial" w:cs="Arial"/>
                <w:sz w:val="24"/>
              </w:rPr>
            </w:pPr>
            <w:r w:rsidRPr="00181175">
              <w:rPr>
                <w:rFonts w:ascii="Arial" w:hAnsi="Arial" w:cs="Arial"/>
                <w:sz w:val="24"/>
              </w:rPr>
              <w:t>Mr Martin set out the background to The Matthew Project:</w:t>
            </w:r>
          </w:p>
          <w:p w:rsidR="00F1325C" w:rsidRPr="00181175" w:rsidRDefault="00F1325C" w:rsidP="00181175">
            <w:pPr>
              <w:pStyle w:val="BodyText"/>
              <w:keepNext/>
              <w:rPr>
                <w:rFonts w:ascii="Arial" w:hAnsi="Arial" w:cs="Arial"/>
                <w:sz w:val="24"/>
              </w:rPr>
            </w:pPr>
          </w:p>
          <w:p w:rsidR="00F1325C" w:rsidRPr="00181175" w:rsidRDefault="00F1325C" w:rsidP="00181175">
            <w:pPr>
              <w:pStyle w:val="BodyText"/>
              <w:keepNext/>
              <w:numPr>
                <w:ilvl w:val="0"/>
                <w:numId w:val="5"/>
              </w:numPr>
              <w:rPr>
                <w:rFonts w:ascii="Arial" w:hAnsi="Arial" w:cs="Arial"/>
                <w:sz w:val="24"/>
              </w:rPr>
            </w:pPr>
            <w:r w:rsidRPr="00181175">
              <w:rPr>
                <w:rFonts w:ascii="Arial" w:hAnsi="Arial" w:cs="Arial"/>
                <w:sz w:val="24"/>
              </w:rPr>
              <w:t>Founded in 1987.</w:t>
            </w:r>
          </w:p>
          <w:p w:rsidR="00F1325C" w:rsidRPr="00181175" w:rsidRDefault="00F1325C" w:rsidP="00181175">
            <w:pPr>
              <w:pStyle w:val="BodyText"/>
              <w:keepNext/>
              <w:numPr>
                <w:ilvl w:val="0"/>
                <w:numId w:val="5"/>
              </w:numPr>
              <w:rPr>
                <w:rFonts w:ascii="Arial" w:hAnsi="Arial" w:cs="Arial"/>
                <w:sz w:val="24"/>
              </w:rPr>
            </w:pPr>
            <w:r w:rsidRPr="00181175">
              <w:rPr>
                <w:rFonts w:ascii="Arial" w:hAnsi="Arial" w:cs="Arial"/>
                <w:sz w:val="24"/>
              </w:rPr>
              <w:t>Provide</w:t>
            </w:r>
            <w:r w:rsidR="006455A1">
              <w:rPr>
                <w:rFonts w:ascii="Arial" w:hAnsi="Arial" w:cs="Arial"/>
                <w:sz w:val="24"/>
              </w:rPr>
              <w:t>s</w:t>
            </w:r>
            <w:r w:rsidRPr="00181175">
              <w:rPr>
                <w:rFonts w:ascii="Arial" w:hAnsi="Arial" w:cs="Arial"/>
                <w:sz w:val="24"/>
              </w:rPr>
              <w:t xml:space="preserve"> services for all ages to help people lead fuller lives free from alcohol and drug misuse.</w:t>
            </w:r>
          </w:p>
          <w:p w:rsidR="00F1325C" w:rsidRPr="00181175" w:rsidRDefault="00F1325C" w:rsidP="00181175">
            <w:pPr>
              <w:pStyle w:val="BodyText"/>
              <w:keepNext/>
              <w:numPr>
                <w:ilvl w:val="0"/>
                <w:numId w:val="5"/>
              </w:numPr>
              <w:rPr>
                <w:rFonts w:ascii="Arial" w:hAnsi="Arial" w:cs="Arial"/>
                <w:sz w:val="24"/>
              </w:rPr>
            </w:pPr>
            <w:r w:rsidRPr="00181175">
              <w:rPr>
                <w:rFonts w:ascii="Arial" w:hAnsi="Arial" w:cs="Arial"/>
                <w:sz w:val="24"/>
              </w:rPr>
              <w:t>Set up with and still retains a Christian ethos.</w:t>
            </w:r>
          </w:p>
          <w:p w:rsidR="00691A1A" w:rsidRDefault="00691A1A" w:rsidP="00181175">
            <w:pPr>
              <w:pStyle w:val="BodyText"/>
              <w:keepNext/>
              <w:numPr>
                <w:ilvl w:val="0"/>
                <w:numId w:val="5"/>
              </w:numPr>
              <w:rPr>
                <w:rFonts w:ascii="Arial" w:hAnsi="Arial" w:cs="Arial"/>
                <w:sz w:val="24"/>
              </w:rPr>
            </w:pPr>
            <w:r w:rsidRPr="00181175">
              <w:rPr>
                <w:rFonts w:ascii="Arial" w:hAnsi="Arial" w:cs="Arial"/>
                <w:sz w:val="24"/>
              </w:rPr>
              <w:t>Services provided covered the whole spectrum of substance misuse, from prevention to recovery and helping people to sustain their abstinence.</w:t>
            </w:r>
          </w:p>
          <w:p w:rsidR="00EF50EC" w:rsidRDefault="00EF50EC" w:rsidP="00181175">
            <w:pPr>
              <w:pStyle w:val="BodyText"/>
              <w:keepNext/>
              <w:numPr>
                <w:ilvl w:val="0"/>
                <w:numId w:val="5"/>
              </w:numPr>
              <w:rPr>
                <w:rFonts w:ascii="Arial" w:hAnsi="Arial" w:cs="Arial"/>
                <w:sz w:val="24"/>
              </w:rPr>
            </w:pPr>
            <w:r>
              <w:rPr>
                <w:rFonts w:ascii="Arial" w:hAnsi="Arial" w:cs="Arial"/>
                <w:sz w:val="24"/>
              </w:rPr>
              <w:t xml:space="preserve">The charity </w:t>
            </w:r>
            <w:r w:rsidR="006455A1">
              <w:rPr>
                <w:rFonts w:ascii="Arial" w:hAnsi="Arial" w:cs="Arial"/>
                <w:sz w:val="24"/>
              </w:rPr>
              <w:t>embodied</w:t>
            </w:r>
            <w:r>
              <w:rPr>
                <w:rFonts w:ascii="Arial" w:hAnsi="Arial" w:cs="Arial"/>
                <w:sz w:val="24"/>
              </w:rPr>
              <w:t xml:space="preserve"> a non-judgemental attitude to those who sought help.</w:t>
            </w:r>
          </w:p>
          <w:p w:rsidR="00F13E53" w:rsidRDefault="00F13E53" w:rsidP="00F13E53">
            <w:pPr>
              <w:pStyle w:val="BodyText"/>
              <w:keepNext/>
              <w:rPr>
                <w:rFonts w:ascii="Arial" w:hAnsi="Arial" w:cs="Arial"/>
                <w:sz w:val="24"/>
              </w:rPr>
            </w:pPr>
          </w:p>
          <w:p w:rsidR="00F13E53" w:rsidRDefault="00F13E53" w:rsidP="00F13E53">
            <w:pPr>
              <w:pStyle w:val="BodyText"/>
              <w:keepNext/>
              <w:rPr>
                <w:rFonts w:ascii="Arial" w:hAnsi="Arial" w:cs="Arial"/>
                <w:sz w:val="24"/>
              </w:rPr>
            </w:pPr>
            <w:r>
              <w:rPr>
                <w:rFonts w:ascii="Arial" w:hAnsi="Arial" w:cs="Arial"/>
                <w:sz w:val="24"/>
              </w:rPr>
              <w:t>Mr Martin reported that in the last year The Matthew Project had supported:</w:t>
            </w:r>
          </w:p>
          <w:p w:rsidR="00F13E53" w:rsidRDefault="00F13E53" w:rsidP="00F13E53">
            <w:pPr>
              <w:pStyle w:val="BodyText"/>
              <w:keepNext/>
              <w:rPr>
                <w:rFonts w:ascii="Arial" w:hAnsi="Arial" w:cs="Arial"/>
                <w:sz w:val="24"/>
              </w:rPr>
            </w:pPr>
          </w:p>
          <w:p w:rsidR="00F13E53" w:rsidRDefault="00F13E53" w:rsidP="00F40630">
            <w:pPr>
              <w:pStyle w:val="BodyText"/>
              <w:keepNext/>
              <w:numPr>
                <w:ilvl w:val="0"/>
                <w:numId w:val="15"/>
              </w:numPr>
              <w:rPr>
                <w:rFonts w:ascii="Arial" w:hAnsi="Arial" w:cs="Arial"/>
                <w:sz w:val="24"/>
              </w:rPr>
            </w:pPr>
            <w:r>
              <w:rPr>
                <w:rFonts w:ascii="Arial" w:hAnsi="Arial" w:cs="Arial"/>
                <w:sz w:val="24"/>
              </w:rPr>
              <w:t>4,600 adults.</w:t>
            </w:r>
          </w:p>
          <w:p w:rsidR="00F13E53" w:rsidRDefault="00F13E53" w:rsidP="00F40630">
            <w:pPr>
              <w:pStyle w:val="BodyText"/>
              <w:keepNext/>
              <w:numPr>
                <w:ilvl w:val="0"/>
                <w:numId w:val="15"/>
              </w:numPr>
              <w:rPr>
                <w:rFonts w:ascii="Arial" w:hAnsi="Arial" w:cs="Arial"/>
                <w:sz w:val="24"/>
              </w:rPr>
            </w:pPr>
            <w:r>
              <w:rPr>
                <w:rFonts w:ascii="Arial" w:hAnsi="Arial" w:cs="Arial"/>
                <w:sz w:val="24"/>
              </w:rPr>
              <w:t>479 young people.</w:t>
            </w:r>
          </w:p>
          <w:p w:rsidR="00F13E53" w:rsidRDefault="00F13E53" w:rsidP="00F40630">
            <w:pPr>
              <w:pStyle w:val="BodyText"/>
              <w:keepNext/>
              <w:numPr>
                <w:ilvl w:val="0"/>
                <w:numId w:val="15"/>
              </w:numPr>
              <w:rPr>
                <w:rFonts w:ascii="Arial" w:hAnsi="Arial" w:cs="Arial"/>
                <w:sz w:val="24"/>
              </w:rPr>
            </w:pPr>
            <w:r>
              <w:rPr>
                <w:rFonts w:ascii="Arial" w:hAnsi="Arial" w:cs="Arial"/>
                <w:sz w:val="24"/>
              </w:rPr>
              <w:t>189 young affected others.</w:t>
            </w:r>
          </w:p>
          <w:p w:rsidR="00F40630" w:rsidRPr="00181175" w:rsidRDefault="00F40630" w:rsidP="00F40630">
            <w:pPr>
              <w:pStyle w:val="BodyText"/>
              <w:keepNext/>
              <w:numPr>
                <w:ilvl w:val="0"/>
                <w:numId w:val="15"/>
              </w:numPr>
              <w:rPr>
                <w:rFonts w:ascii="Arial" w:hAnsi="Arial" w:cs="Arial"/>
                <w:sz w:val="24"/>
              </w:rPr>
            </w:pPr>
            <w:r>
              <w:rPr>
                <w:rFonts w:ascii="Arial" w:hAnsi="Arial" w:cs="Arial"/>
                <w:sz w:val="24"/>
              </w:rPr>
              <w:t>60 military veterans.</w:t>
            </w:r>
          </w:p>
          <w:p w:rsidR="00F1325C" w:rsidRPr="00181175" w:rsidRDefault="00F1325C" w:rsidP="00181175">
            <w:pPr>
              <w:pStyle w:val="BodyText"/>
              <w:keepNext/>
              <w:rPr>
                <w:rFonts w:ascii="Arial" w:hAnsi="Arial" w:cs="Arial"/>
                <w:sz w:val="24"/>
              </w:rPr>
            </w:pPr>
          </w:p>
          <w:p w:rsidR="00691A1A" w:rsidRPr="00181175" w:rsidRDefault="002E568C" w:rsidP="00181175">
            <w:pPr>
              <w:pStyle w:val="BodyText"/>
              <w:keepNext/>
              <w:rPr>
                <w:rFonts w:ascii="Arial" w:hAnsi="Arial" w:cs="Arial"/>
                <w:sz w:val="24"/>
              </w:rPr>
            </w:pPr>
            <w:r w:rsidRPr="00181175">
              <w:rPr>
                <w:rFonts w:ascii="Arial" w:hAnsi="Arial" w:cs="Arial"/>
                <w:sz w:val="24"/>
              </w:rPr>
              <w:t xml:space="preserve">Mr Martin said that there was less focus on older people and alcohol issues, mainly because the focus was on binge drinking which tended to involve younger people.  </w:t>
            </w:r>
          </w:p>
          <w:p w:rsidR="002E568C" w:rsidRPr="00181175" w:rsidRDefault="002E568C" w:rsidP="00181175">
            <w:pPr>
              <w:pStyle w:val="BodyText"/>
              <w:keepNext/>
              <w:rPr>
                <w:rFonts w:ascii="Arial" w:hAnsi="Arial" w:cs="Arial"/>
                <w:sz w:val="24"/>
              </w:rPr>
            </w:pPr>
          </w:p>
          <w:p w:rsidR="00D740E3" w:rsidRPr="00181175" w:rsidRDefault="002E568C" w:rsidP="00181175">
            <w:pPr>
              <w:pStyle w:val="BodyText"/>
              <w:keepNext/>
              <w:rPr>
                <w:rFonts w:ascii="Arial" w:hAnsi="Arial" w:cs="Arial"/>
                <w:sz w:val="24"/>
              </w:rPr>
            </w:pPr>
            <w:r w:rsidRPr="00181175">
              <w:rPr>
                <w:rFonts w:ascii="Arial" w:hAnsi="Arial" w:cs="Arial"/>
                <w:sz w:val="24"/>
              </w:rPr>
              <w:t>Mr Martin referred to the descriptions “good drinking” and “bad drinking”</w:t>
            </w:r>
            <w:r w:rsidR="00EF50EC">
              <w:rPr>
                <w:rFonts w:ascii="Arial" w:hAnsi="Arial" w:cs="Arial"/>
                <w:sz w:val="24"/>
              </w:rPr>
              <w:t>,</w:t>
            </w:r>
            <w:r w:rsidRPr="00181175">
              <w:rPr>
                <w:rFonts w:ascii="Arial" w:hAnsi="Arial" w:cs="Arial"/>
                <w:sz w:val="24"/>
              </w:rPr>
              <w:t xml:space="preserve"> and said that “good drinking” </w:t>
            </w:r>
            <w:r w:rsidR="00EF50EC">
              <w:rPr>
                <w:rFonts w:ascii="Arial" w:hAnsi="Arial" w:cs="Arial"/>
                <w:sz w:val="24"/>
              </w:rPr>
              <w:t xml:space="preserve">- </w:t>
            </w:r>
            <w:r w:rsidRPr="00181175">
              <w:rPr>
                <w:rFonts w:ascii="Arial" w:hAnsi="Arial" w:cs="Arial"/>
                <w:sz w:val="24"/>
              </w:rPr>
              <w:t xml:space="preserve">such as drinking in moderation </w:t>
            </w:r>
            <w:r w:rsidR="00EF50EC">
              <w:rPr>
                <w:rFonts w:ascii="Arial" w:hAnsi="Arial" w:cs="Arial"/>
                <w:sz w:val="24"/>
              </w:rPr>
              <w:t xml:space="preserve">- </w:t>
            </w:r>
            <w:r w:rsidRPr="00181175">
              <w:rPr>
                <w:rFonts w:ascii="Arial" w:hAnsi="Arial" w:cs="Arial"/>
                <w:sz w:val="24"/>
              </w:rPr>
              <w:t>helped reduce stress, improve mood and was usually enjoyed with other people.  He said that “bad drinking</w:t>
            </w:r>
            <w:r w:rsidR="00EF50EC">
              <w:rPr>
                <w:rFonts w:ascii="Arial" w:hAnsi="Arial" w:cs="Arial"/>
                <w:sz w:val="24"/>
              </w:rPr>
              <w:t xml:space="preserve">” usually </w:t>
            </w:r>
            <w:r w:rsidRPr="00181175">
              <w:rPr>
                <w:rFonts w:ascii="Arial" w:hAnsi="Arial" w:cs="Arial"/>
                <w:sz w:val="24"/>
              </w:rPr>
              <w:t xml:space="preserve">related to drinking alone and </w:t>
            </w:r>
            <w:r w:rsidR="00EF50EC">
              <w:rPr>
                <w:rFonts w:ascii="Arial" w:hAnsi="Arial" w:cs="Arial"/>
                <w:sz w:val="24"/>
              </w:rPr>
              <w:t xml:space="preserve">was </w:t>
            </w:r>
            <w:r w:rsidRPr="00181175">
              <w:rPr>
                <w:rFonts w:ascii="Arial" w:hAnsi="Arial" w:cs="Arial"/>
                <w:sz w:val="24"/>
              </w:rPr>
              <w:t xml:space="preserve">used as a coping mechanism.  </w:t>
            </w:r>
            <w:r w:rsidR="00D740E3" w:rsidRPr="00181175">
              <w:rPr>
                <w:rFonts w:ascii="Arial" w:hAnsi="Arial" w:cs="Arial"/>
                <w:sz w:val="24"/>
              </w:rPr>
              <w:t xml:space="preserve">Mr Martin described “dependent drinkers” as people who could not give up drinking if they </w:t>
            </w:r>
            <w:r w:rsidR="00EF50EC">
              <w:rPr>
                <w:rFonts w:ascii="Arial" w:hAnsi="Arial" w:cs="Arial"/>
                <w:sz w:val="24"/>
              </w:rPr>
              <w:t xml:space="preserve">decided that they </w:t>
            </w:r>
            <w:r w:rsidR="00D740E3" w:rsidRPr="00181175">
              <w:rPr>
                <w:rFonts w:ascii="Arial" w:hAnsi="Arial" w:cs="Arial"/>
                <w:sz w:val="24"/>
              </w:rPr>
              <w:t xml:space="preserve">wanted to.  </w:t>
            </w:r>
          </w:p>
          <w:p w:rsidR="00D740E3" w:rsidRPr="00181175" w:rsidRDefault="00411FC7" w:rsidP="00411FC7">
            <w:pPr>
              <w:pStyle w:val="BodyText"/>
              <w:keepNext/>
              <w:tabs>
                <w:tab w:val="left" w:pos="1035"/>
              </w:tabs>
              <w:rPr>
                <w:rFonts w:ascii="Arial" w:hAnsi="Arial" w:cs="Arial"/>
                <w:sz w:val="24"/>
              </w:rPr>
            </w:pPr>
            <w:r>
              <w:rPr>
                <w:rFonts w:ascii="Arial" w:hAnsi="Arial" w:cs="Arial"/>
                <w:sz w:val="24"/>
              </w:rPr>
              <w:tab/>
            </w:r>
          </w:p>
          <w:p w:rsidR="00D740E3" w:rsidRDefault="00D740E3" w:rsidP="00181175">
            <w:pPr>
              <w:pStyle w:val="BodyText"/>
              <w:keepNext/>
              <w:rPr>
                <w:rFonts w:ascii="Arial" w:hAnsi="Arial" w:cs="Arial"/>
                <w:sz w:val="24"/>
              </w:rPr>
            </w:pPr>
            <w:r w:rsidRPr="00181175">
              <w:rPr>
                <w:rFonts w:ascii="Arial" w:hAnsi="Arial" w:cs="Arial"/>
                <w:sz w:val="24"/>
              </w:rPr>
              <w:t>Mr Ma</w:t>
            </w:r>
            <w:r w:rsidR="00EF50EC">
              <w:rPr>
                <w:rFonts w:ascii="Arial" w:hAnsi="Arial" w:cs="Arial"/>
                <w:sz w:val="24"/>
              </w:rPr>
              <w:t>rtin referred to the gui</w:t>
            </w:r>
            <w:r w:rsidRPr="00181175">
              <w:rPr>
                <w:rFonts w:ascii="Arial" w:hAnsi="Arial" w:cs="Arial"/>
                <w:sz w:val="24"/>
              </w:rPr>
              <w:t xml:space="preserve">delines provided by national bodies around the weekly recommended units of alcohol </w:t>
            </w:r>
            <w:r w:rsidR="00182A88">
              <w:rPr>
                <w:rFonts w:ascii="Arial" w:hAnsi="Arial" w:cs="Arial"/>
                <w:sz w:val="24"/>
              </w:rPr>
              <w:t xml:space="preserve">(now the same for men and women) </w:t>
            </w:r>
            <w:r w:rsidRPr="00181175">
              <w:rPr>
                <w:rFonts w:ascii="Arial" w:hAnsi="Arial" w:cs="Arial"/>
                <w:sz w:val="24"/>
              </w:rPr>
              <w:t xml:space="preserve">and said it was also important to have three or four days per week which were alcohol free.  He said that also important was the speed that people consumed alcohol.  Mr Martin said that drinking at home had become more prevalent as </w:t>
            </w:r>
            <w:r w:rsidR="005F50E9" w:rsidRPr="00181175">
              <w:rPr>
                <w:rFonts w:ascii="Arial" w:hAnsi="Arial" w:cs="Arial"/>
                <w:sz w:val="24"/>
              </w:rPr>
              <w:t xml:space="preserve">the </w:t>
            </w:r>
            <w:r w:rsidR="00137A99">
              <w:rPr>
                <w:rFonts w:ascii="Arial" w:hAnsi="Arial" w:cs="Arial"/>
                <w:sz w:val="24"/>
              </w:rPr>
              <w:t>cost</w:t>
            </w:r>
            <w:r w:rsidR="005F50E9" w:rsidRPr="00181175">
              <w:rPr>
                <w:rFonts w:ascii="Arial" w:hAnsi="Arial" w:cs="Arial"/>
                <w:sz w:val="24"/>
              </w:rPr>
              <w:t xml:space="preserve"> of alcohol became cheaper.  </w:t>
            </w:r>
            <w:r w:rsidR="00182A88">
              <w:rPr>
                <w:rFonts w:ascii="Arial" w:hAnsi="Arial" w:cs="Arial"/>
                <w:sz w:val="24"/>
              </w:rPr>
              <w:t>Mr Martin had brought along unit measuring glasses and he</w:t>
            </w:r>
            <w:r w:rsidR="005F50E9" w:rsidRPr="00181175">
              <w:rPr>
                <w:rFonts w:ascii="Arial" w:hAnsi="Arial" w:cs="Arial"/>
                <w:sz w:val="24"/>
              </w:rPr>
              <w:t xml:space="preserve"> encouraged members to take </w:t>
            </w:r>
            <w:r w:rsidR="00182A88">
              <w:rPr>
                <w:rFonts w:ascii="Arial" w:hAnsi="Arial" w:cs="Arial"/>
                <w:sz w:val="24"/>
              </w:rPr>
              <w:t>one with them at the end of the meeting,</w:t>
            </w:r>
            <w:r w:rsidR="005F50E9" w:rsidRPr="00181175">
              <w:rPr>
                <w:rFonts w:ascii="Arial" w:hAnsi="Arial" w:cs="Arial"/>
                <w:sz w:val="24"/>
              </w:rPr>
              <w:t xml:space="preserve"> so that they could measure the units </w:t>
            </w:r>
            <w:r w:rsidR="00CE7D83">
              <w:rPr>
                <w:rFonts w:ascii="Arial" w:hAnsi="Arial" w:cs="Arial"/>
                <w:sz w:val="24"/>
              </w:rPr>
              <w:t>they</w:t>
            </w:r>
            <w:r w:rsidR="00411FC7">
              <w:rPr>
                <w:rFonts w:ascii="Arial" w:hAnsi="Arial" w:cs="Arial"/>
                <w:sz w:val="24"/>
              </w:rPr>
              <w:t xml:space="preserve"> served at home to help monitor unit consumption.</w:t>
            </w:r>
          </w:p>
          <w:p w:rsidR="00411FC7" w:rsidRPr="00181175" w:rsidRDefault="00411FC7" w:rsidP="00181175">
            <w:pPr>
              <w:pStyle w:val="BodyText"/>
              <w:keepNext/>
              <w:rPr>
                <w:rFonts w:ascii="Arial" w:hAnsi="Arial" w:cs="Arial"/>
                <w:sz w:val="24"/>
              </w:rPr>
            </w:pPr>
          </w:p>
          <w:p w:rsidR="005F50E9" w:rsidRPr="00181175" w:rsidRDefault="005F50E9" w:rsidP="00181175">
            <w:pPr>
              <w:pStyle w:val="BodyText"/>
              <w:keepNext/>
              <w:rPr>
                <w:rFonts w:ascii="Arial" w:hAnsi="Arial" w:cs="Arial"/>
                <w:sz w:val="24"/>
              </w:rPr>
            </w:pPr>
            <w:r w:rsidRPr="00181175">
              <w:rPr>
                <w:rFonts w:ascii="Arial" w:hAnsi="Arial" w:cs="Arial"/>
                <w:sz w:val="24"/>
              </w:rPr>
              <w:lastRenderedPageBreak/>
              <w:t xml:space="preserve">Mr Martin ran a straw poll about drinking levels.  The ONS (Office for National Statistics) statistics showed </w:t>
            </w:r>
            <w:r w:rsidR="00B340DA">
              <w:rPr>
                <w:rFonts w:ascii="Arial" w:hAnsi="Arial" w:cs="Arial"/>
                <w:sz w:val="24"/>
              </w:rPr>
              <w:t xml:space="preserve">that </w:t>
            </w:r>
            <w:r w:rsidR="00B340DA" w:rsidRPr="00181175">
              <w:rPr>
                <w:rFonts w:ascii="Arial" w:hAnsi="Arial" w:cs="Arial"/>
                <w:sz w:val="24"/>
              </w:rPr>
              <w:t>the</w:t>
            </w:r>
            <w:r w:rsidRPr="00181175">
              <w:rPr>
                <w:rFonts w:ascii="Arial" w:hAnsi="Arial" w:cs="Arial"/>
                <w:sz w:val="24"/>
              </w:rPr>
              <w:t xml:space="preserve"> people who drank the most tended to be female, rich and older, although with regard to financial status it was</w:t>
            </w:r>
            <w:r w:rsidR="006D07F6">
              <w:rPr>
                <w:rFonts w:ascii="Arial" w:hAnsi="Arial" w:cs="Arial"/>
                <w:sz w:val="24"/>
              </w:rPr>
              <w:t xml:space="preserve"> more</w:t>
            </w:r>
            <w:r w:rsidRPr="00181175">
              <w:rPr>
                <w:rFonts w:ascii="Arial" w:hAnsi="Arial" w:cs="Arial"/>
                <w:sz w:val="24"/>
              </w:rPr>
              <w:t xml:space="preserve"> richer men and poorer women.</w:t>
            </w:r>
            <w:r w:rsidR="008A4F22" w:rsidRPr="00181175">
              <w:rPr>
                <w:rFonts w:ascii="Arial" w:hAnsi="Arial" w:cs="Arial"/>
                <w:sz w:val="24"/>
              </w:rPr>
              <w:t xml:space="preserve">  Overall, the biggest drinkers were 30-50 year olds.  </w:t>
            </w:r>
          </w:p>
          <w:p w:rsidR="005F50E9" w:rsidRPr="00181175" w:rsidRDefault="005F50E9" w:rsidP="00181175">
            <w:pPr>
              <w:pStyle w:val="BodyText"/>
              <w:keepNext/>
              <w:rPr>
                <w:rFonts w:ascii="Arial" w:hAnsi="Arial" w:cs="Arial"/>
                <w:sz w:val="24"/>
              </w:rPr>
            </w:pPr>
          </w:p>
          <w:p w:rsidR="005F50E9" w:rsidRPr="00181175" w:rsidRDefault="00840C41" w:rsidP="00181175">
            <w:pPr>
              <w:pStyle w:val="BodyText"/>
              <w:keepNext/>
              <w:rPr>
                <w:rFonts w:ascii="Arial" w:hAnsi="Arial" w:cs="Arial"/>
                <w:sz w:val="24"/>
              </w:rPr>
            </w:pPr>
            <w:r w:rsidRPr="00181175">
              <w:rPr>
                <w:rFonts w:ascii="Arial" w:hAnsi="Arial" w:cs="Arial"/>
                <w:sz w:val="24"/>
              </w:rPr>
              <w:t xml:space="preserve">Mr Martin referred to the growing evidence that excessive alcohol consumption in the over 50s was a cause for concern eg hospital admissions among people aged 60-74 for mental and behavioural disorders due to the use of alcohol had risen by 150%.  He said that reasons for </w:t>
            </w:r>
            <w:r w:rsidR="005D0EDA">
              <w:rPr>
                <w:rFonts w:ascii="Arial" w:hAnsi="Arial" w:cs="Arial"/>
                <w:sz w:val="24"/>
              </w:rPr>
              <w:t>excessive drinking</w:t>
            </w:r>
            <w:r w:rsidRPr="00181175">
              <w:rPr>
                <w:rFonts w:ascii="Arial" w:hAnsi="Arial" w:cs="Arial"/>
                <w:sz w:val="24"/>
              </w:rPr>
              <w:t xml:space="preserve"> included:</w:t>
            </w:r>
          </w:p>
          <w:p w:rsidR="00840C41" w:rsidRPr="00181175" w:rsidRDefault="00840C41" w:rsidP="00181175">
            <w:pPr>
              <w:pStyle w:val="BodyText"/>
              <w:keepNext/>
              <w:rPr>
                <w:rFonts w:ascii="Arial" w:hAnsi="Arial" w:cs="Arial"/>
                <w:sz w:val="24"/>
              </w:rPr>
            </w:pPr>
          </w:p>
          <w:p w:rsidR="004A4B08" w:rsidRPr="00181175" w:rsidRDefault="004A4B08" w:rsidP="00181175">
            <w:pPr>
              <w:pStyle w:val="BodyText"/>
              <w:keepNext/>
              <w:numPr>
                <w:ilvl w:val="0"/>
                <w:numId w:val="6"/>
              </w:numPr>
              <w:rPr>
                <w:rFonts w:ascii="Arial" w:hAnsi="Arial" w:cs="Arial"/>
                <w:sz w:val="24"/>
              </w:rPr>
            </w:pPr>
            <w:r w:rsidRPr="00181175">
              <w:rPr>
                <w:rFonts w:ascii="Arial" w:hAnsi="Arial" w:cs="Arial"/>
                <w:sz w:val="24"/>
              </w:rPr>
              <w:t xml:space="preserve">The sudden disruption in lifestyle caused by </w:t>
            </w:r>
            <w:r w:rsidR="00840C41" w:rsidRPr="00181175">
              <w:rPr>
                <w:rFonts w:ascii="Arial" w:hAnsi="Arial" w:cs="Arial"/>
                <w:sz w:val="24"/>
              </w:rPr>
              <w:t xml:space="preserve">major lifestyle events eg </w:t>
            </w:r>
            <w:r w:rsidRPr="00181175">
              <w:rPr>
                <w:rFonts w:ascii="Arial" w:hAnsi="Arial" w:cs="Arial"/>
                <w:sz w:val="24"/>
              </w:rPr>
              <w:t xml:space="preserve">retirement and bereavement - which can lead to decreased social activity. </w:t>
            </w:r>
          </w:p>
          <w:p w:rsidR="004A4B08" w:rsidRPr="00181175" w:rsidRDefault="00840C41" w:rsidP="00181175">
            <w:pPr>
              <w:pStyle w:val="BodyText"/>
              <w:keepNext/>
              <w:numPr>
                <w:ilvl w:val="0"/>
                <w:numId w:val="6"/>
              </w:numPr>
              <w:rPr>
                <w:rFonts w:ascii="Arial" w:hAnsi="Arial" w:cs="Arial"/>
                <w:sz w:val="24"/>
              </w:rPr>
            </w:pPr>
            <w:r w:rsidRPr="00181175">
              <w:rPr>
                <w:rFonts w:ascii="Arial" w:hAnsi="Arial" w:cs="Arial"/>
                <w:sz w:val="24"/>
              </w:rPr>
              <w:t>I</w:t>
            </w:r>
            <w:r w:rsidR="004A4B08" w:rsidRPr="00181175">
              <w:rPr>
                <w:rFonts w:ascii="Arial" w:hAnsi="Arial" w:cs="Arial"/>
                <w:sz w:val="24"/>
              </w:rPr>
              <w:t xml:space="preserve">solation and loneliness. </w:t>
            </w:r>
          </w:p>
          <w:p w:rsidR="004A4B08" w:rsidRPr="00181175" w:rsidRDefault="004A4B08" w:rsidP="00181175">
            <w:pPr>
              <w:pStyle w:val="BodyText"/>
              <w:keepNext/>
              <w:numPr>
                <w:ilvl w:val="0"/>
                <w:numId w:val="6"/>
              </w:numPr>
              <w:rPr>
                <w:rFonts w:ascii="Arial" w:hAnsi="Arial" w:cs="Arial"/>
                <w:sz w:val="24"/>
              </w:rPr>
            </w:pPr>
            <w:r w:rsidRPr="00181175">
              <w:rPr>
                <w:rFonts w:ascii="Arial" w:hAnsi="Arial" w:cs="Arial"/>
                <w:sz w:val="24"/>
              </w:rPr>
              <w:t>Some</w:t>
            </w:r>
            <w:r w:rsidR="00BB222F">
              <w:rPr>
                <w:rFonts w:ascii="Arial" w:hAnsi="Arial" w:cs="Arial"/>
                <w:sz w:val="24"/>
              </w:rPr>
              <w:t xml:space="preserve"> people justified</w:t>
            </w:r>
            <w:r w:rsidRPr="00181175">
              <w:rPr>
                <w:rFonts w:ascii="Arial" w:hAnsi="Arial" w:cs="Arial"/>
                <w:sz w:val="24"/>
              </w:rPr>
              <w:t xml:space="preserve"> particu</w:t>
            </w:r>
            <w:r w:rsidR="00840C41" w:rsidRPr="00181175">
              <w:rPr>
                <w:rFonts w:ascii="Arial" w:hAnsi="Arial" w:cs="Arial"/>
                <w:sz w:val="24"/>
              </w:rPr>
              <w:t>lar beverages (eg brandy and</w:t>
            </w:r>
            <w:r w:rsidRPr="00181175">
              <w:rPr>
                <w:rFonts w:ascii="Arial" w:hAnsi="Arial" w:cs="Arial"/>
                <w:sz w:val="24"/>
              </w:rPr>
              <w:t xml:space="preserve"> rum) on the grounds that </w:t>
            </w:r>
            <w:r w:rsidR="00840C41" w:rsidRPr="00181175">
              <w:rPr>
                <w:rFonts w:ascii="Arial" w:hAnsi="Arial" w:cs="Arial"/>
                <w:sz w:val="24"/>
              </w:rPr>
              <w:t>they</w:t>
            </w:r>
            <w:r w:rsidRPr="00181175">
              <w:rPr>
                <w:rFonts w:ascii="Arial" w:hAnsi="Arial" w:cs="Arial"/>
                <w:sz w:val="24"/>
              </w:rPr>
              <w:t xml:space="preserve"> act as an anaesthetic with medicinal properties.</w:t>
            </w:r>
          </w:p>
          <w:p w:rsidR="00840C41" w:rsidRDefault="00840C41" w:rsidP="00181175">
            <w:pPr>
              <w:pStyle w:val="BodyText"/>
              <w:keepNext/>
              <w:rPr>
                <w:rFonts w:ascii="Arial" w:hAnsi="Arial" w:cs="Arial"/>
                <w:sz w:val="24"/>
              </w:rPr>
            </w:pPr>
          </w:p>
          <w:p w:rsidR="00BB222F" w:rsidRPr="00181175" w:rsidRDefault="00BB222F" w:rsidP="00BB222F">
            <w:pPr>
              <w:pStyle w:val="BodyText"/>
              <w:keepNext/>
              <w:rPr>
                <w:rFonts w:ascii="Arial" w:hAnsi="Arial" w:cs="Arial"/>
                <w:sz w:val="24"/>
              </w:rPr>
            </w:pPr>
            <w:r w:rsidRPr="00181175">
              <w:rPr>
                <w:rFonts w:ascii="Arial" w:hAnsi="Arial" w:cs="Arial"/>
                <w:sz w:val="24"/>
              </w:rPr>
              <w:t>Mr Martin said there were three types of older drinker:</w:t>
            </w:r>
          </w:p>
          <w:p w:rsidR="00BB222F" w:rsidRPr="00181175" w:rsidRDefault="00BB222F" w:rsidP="00BB222F">
            <w:pPr>
              <w:pStyle w:val="BodyText"/>
              <w:keepNext/>
              <w:rPr>
                <w:rFonts w:ascii="Arial" w:hAnsi="Arial" w:cs="Arial"/>
                <w:sz w:val="24"/>
              </w:rPr>
            </w:pPr>
          </w:p>
          <w:p w:rsidR="00BB222F" w:rsidRPr="00181175" w:rsidRDefault="00BB222F" w:rsidP="00BB222F">
            <w:pPr>
              <w:pStyle w:val="BodyText"/>
              <w:keepNext/>
              <w:rPr>
                <w:rFonts w:ascii="Arial" w:hAnsi="Arial" w:cs="Arial"/>
                <w:sz w:val="24"/>
              </w:rPr>
            </w:pPr>
            <w:r w:rsidRPr="00181175">
              <w:rPr>
                <w:rFonts w:ascii="Arial" w:hAnsi="Arial" w:cs="Arial"/>
                <w:sz w:val="24"/>
              </w:rPr>
              <w:t>1. Early-onset drin</w:t>
            </w:r>
            <w:r w:rsidR="007D785C">
              <w:rPr>
                <w:rFonts w:ascii="Arial" w:hAnsi="Arial" w:cs="Arial"/>
                <w:sz w:val="24"/>
              </w:rPr>
              <w:t>kers (Survivors): those who had</w:t>
            </w:r>
            <w:r w:rsidRPr="00181175">
              <w:rPr>
                <w:rFonts w:ascii="Arial" w:hAnsi="Arial" w:cs="Arial"/>
                <w:sz w:val="24"/>
              </w:rPr>
              <w:t xml:space="preserve"> a continuing problem with alcohol which developed in earlier life.  Because of the health risks connected to heavy drinking and dependence on alcohol, the lifespan of a problem drinker may be shortened by on average 10 to 15 years.</w:t>
            </w:r>
          </w:p>
          <w:p w:rsidR="00BB222F" w:rsidRPr="00181175" w:rsidRDefault="00BB222F" w:rsidP="00BB222F">
            <w:pPr>
              <w:pStyle w:val="BodyText"/>
              <w:keepNext/>
              <w:rPr>
                <w:rFonts w:ascii="Arial" w:hAnsi="Arial" w:cs="Arial"/>
                <w:sz w:val="24"/>
              </w:rPr>
            </w:pPr>
          </w:p>
          <w:p w:rsidR="00BB222F" w:rsidRPr="00181175" w:rsidRDefault="00BB222F" w:rsidP="00BB222F">
            <w:pPr>
              <w:pStyle w:val="BodyText"/>
              <w:keepNext/>
              <w:rPr>
                <w:rFonts w:ascii="Arial" w:hAnsi="Arial" w:cs="Arial"/>
                <w:sz w:val="24"/>
              </w:rPr>
            </w:pPr>
            <w:r w:rsidRPr="00181175">
              <w:rPr>
                <w:rFonts w:ascii="Arial" w:hAnsi="Arial" w:cs="Arial"/>
                <w:sz w:val="24"/>
              </w:rPr>
              <w:t>2. Late-onset drinkers (Reactors): they beg</w:t>
            </w:r>
            <w:r w:rsidR="007D785C">
              <w:rPr>
                <w:rFonts w:ascii="Arial" w:hAnsi="Arial" w:cs="Arial"/>
                <w:sz w:val="24"/>
              </w:rPr>
              <w:t>a</w:t>
            </w:r>
            <w:r w:rsidRPr="00181175">
              <w:rPr>
                <w:rFonts w:ascii="Arial" w:hAnsi="Arial" w:cs="Arial"/>
                <w:sz w:val="24"/>
              </w:rPr>
              <w:t>n problematic drinking later in life, often in response to traumatic life events such as the death of a loved one, loneliness, pain, insomnia, retirement etc.</w:t>
            </w:r>
          </w:p>
          <w:p w:rsidR="00BB222F" w:rsidRPr="00181175" w:rsidRDefault="00BB222F" w:rsidP="00BB222F">
            <w:pPr>
              <w:pStyle w:val="BodyText"/>
              <w:keepNext/>
              <w:rPr>
                <w:rFonts w:ascii="Arial" w:hAnsi="Arial" w:cs="Arial"/>
                <w:sz w:val="24"/>
              </w:rPr>
            </w:pPr>
          </w:p>
          <w:p w:rsidR="00BB222F" w:rsidRPr="00181175" w:rsidRDefault="00BB222F" w:rsidP="00BB222F">
            <w:pPr>
              <w:pStyle w:val="BodyText"/>
              <w:keepNext/>
              <w:rPr>
                <w:rFonts w:ascii="Arial" w:hAnsi="Arial" w:cs="Arial"/>
                <w:sz w:val="24"/>
              </w:rPr>
            </w:pPr>
            <w:r w:rsidRPr="00181175">
              <w:rPr>
                <w:rFonts w:ascii="Arial" w:hAnsi="Arial" w:cs="Arial"/>
                <w:sz w:val="24"/>
              </w:rPr>
              <w:t>3. Intermittent (Binge drinkers): they use</w:t>
            </w:r>
            <w:r w:rsidR="007D785C">
              <w:rPr>
                <w:rFonts w:ascii="Arial" w:hAnsi="Arial" w:cs="Arial"/>
                <w:sz w:val="24"/>
              </w:rPr>
              <w:t>d</w:t>
            </w:r>
            <w:r w:rsidRPr="00181175">
              <w:rPr>
                <w:rFonts w:ascii="Arial" w:hAnsi="Arial" w:cs="Arial"/>
                <w:sz w:val="24"/>
              </w:rPr>
              <w:t xml:space="preserve"> alcoho</w:t>
            </w:r>
            <w:r w:rsidR="007D785C">
              <w:rPr>
                <w:rFonts w:ascii="Arial" w:hAnsi="Arial" w:cs="Arial"/>
                <w:sz w:val="24"/>
              </w:rPr>
              <w:t>l occasionally and sometimes dra</w:t>
            </w:r>
            <w:r w:rsidRPr="00181175">
              <w:rPr>
                <w:rFonts w:ascii="Arial" w:hAnsi="Arial" w:cs="Arial"/>
                <w:sz w:val="24"/>
              </w:rPr>
              <w:t>nk to excess which may cause them problems.</w:t>
            </w:r>
          </w:p>
          <w:p w:rsidR="00BB222F" w:rsidRPr="00181175" w:rsidRDefault="00BB222F" w:rsidP="00181175">
            <w:pPr>
              <w:pStyle w:val="BodyText"/>
              <w:keepNext/>
              <w:rPr>
                <w:rFonts w:ascii="Arial" w:hAnsi="Arial" w:cs="Arial"/>
                <w:sz w:val="24"/>
              </w:rPr>
            </w:pPr>
          </w:p>
          <w:p w:rsidR="00005587" w:rsidRDefault="00962DB4" w:rsidP="00BB222F">
            <w:pPr>
              <w:pStyle w:val="BodyText"/>
              <w:keepNext/>
              <w:rPr>
                <w:rFonts w:ascii="Arial" w:hAnsi="Arial" w:cs="Arial"/>
                <w:sz w:val="24"/>
              </w:rPr>
            </w:pPr>
            <w:r w:rsidRPr="00181175">
              <w:rPr>
                <w:rFonts w:ascii="Arial" w:hAnsi="Arial" w:cs="Arial"/>
                <w:sz w:val="24"/>
              </w:rPr>
              <w:t xml:space="preserve">Mr Martin said that the problem with older drinkers quite often </w:t>
            </w:r>
            <w:r w:rsidR="00BB222F">
              <w:rPr>
                <w:rFonts w:ascii="Arial" w:hAnsi="Arial" w:cs="Arial"/>
                <w:sz w:val="24"/>
              </w:rPr>
              <w:t xml:space="preserve">went </w:t>
            </w:r>
            <w:r w:rsidRPr="00181175">
              <w:rPr>
                <w:rFonts w:ascii="Arial" w:hAnsi="Arial" w:cs="Arial"/>
                <w:sz w:val="24"/>
              </w:rPr>
              <w:t>unrecognised by GPs, A&amp;E departme</w:t>
            </w:r>
            <w:r w:rsidR="009E71E9">
              <w:rPr>
                <w:rFonts w:ascii="Arial" w:hAnsi="Arial" w:cs="Arial"/>
                <w:sz w:val="24"/>
              </w:rPr>
              <w:t xml:space="preserve">nts and by the person </w:t>
            </w:r>
            <w:r w:rsidR="003C1811">
              <w:rPr>
                <w:rFonts w:ascii="Arial" w:hAnsi="Arial" w:cs="Arial"/>
                <w:sz w:val="24"/>
              </w:rPr>
              <w:t>themselves</w:t>
            </w:r>
            <w:r w:rsidRPr="00181175">
              <w:rPr>
                <w:rFonts w:ascii="Arial" w:hAnsi="Arial" w:cs="Arial"/>
                <w:sz w:val="24"/>
              </w:rPr>
              <w:t xml:space="preserve">.  He said that the impact of older drinkers was being felt with 420 falls in Norfolk leading to hospital treatment.  Also, alcohol can act as a depressant and there was a link with dementia.  It could also affect and interact negatively with medication.  </w:t>
            </w:r>
          </w:p>
          <w:p w:rsidR="00BB222F" w:rsidRDefault="00BB222F" w:rsidP="00BB222F">
            <w:pPr>
              <w:pStyle w:val="BodyText"/>
              <w:keepNext/>
              <w:rPr>
                <w:rFonts w:ascii="Arial" w:hAnsi="Arial" w:cs="Arial"/>
                <w:sz w:val="24"/>
              </w:rPr>
            </w:pPr>
          </w:p>
          <w:p w:rsidR="00BB222F" w:rsidRPr="00181175" w:rsidRDefault="00BB222F" w:rsidP="00BB222F">
            <w:pPr>
              <w:pStyle w:val="BodyText"/>
              <w:keepNext/>
              <w:rPr>
                <w:rFonts w:ascii="Arial" w:hAnsi="Arial" w:cs="Arial"/>
                <w:sz w:val="24"/>
              </w:rPr>
            </w:pPr>
            <w:r w:rsidRPr="00181175">
              <w:rPr>
                <w:rFonts w:ascii="Arial" w:hAnsi="Arial" w:cs="Arial"/>
                <w:sz w:val="24"/>
              </w:rPr>
              <w:t>Mr Martin reported that The Matthew Project also worked with carers and said that caring for a loved one with an alcohol problem could be very challenging.</w:t>
            </w:r>
          </w:p>
          <w:p w:rsidR="00BB222F" w:rsidRDefault="00BB222F" w:rsidP="00BB222F">
            <w:pPr>
              <w:pStyle w:val="BodyText"/>
              <w:keepNext/>
              <w:rPr>
                <w:rFonts w:ascii="Arial" w:hAnsi="Arial" w:cs="Arial"/>
                <w:sz w:val="24"/>
              </w:rPr>
            </w:pPr>
          </w:p>
          <w:p w:rsidR="00F75A42" w:rsidRPr="00181175" w:rsidRDefault="001132A9" w:rsidP="00181175">
            <w:pPr>
              <w:pStyle w:val="BodyText"/>
              <w:keepNext/>
              <w:rPr>
                <w:rFonts w:ascii="Arial" w:hAnsi="Arial" w:cs="Arial"/>
                <w:sz w:val="24"/>
              </w:rPr>
            </w:pPr>
            <w:r w:rsidRPr="00181175">
              <w:rPr>
                <w:rFonts w:ascii="Arial" w:hAnsi="Arial" w:cs="Arial"/>
                <w:sz w:val="24"/>
              </w:rPr>
              <w:t xml:space="preserve">Mr Humphries reported that The Matthew Project wanted to co-produce </w:t>
            </w:r>
            <w:r w:rsidR="00F75A42" w:rsidRPr="00181175">
              <w:rPr>
                <w:rFonts w:ascii="Arial" w:hAnsi="Arial" w:cs="Arial"/>
                <w:sz w:val="24"/>
              </w:rPr>
              <w:t>its services an</w:t>
            </w:r>
            <w:r w:rsidR="00BB222F">
              <w:rPr>
                <w:rFonts w:ascii="Arial" w:hAnsi="Arial" w:cs="Arial"/>
                <w:sz w:val="24"/>
              </w:rPr>
              <w:t>d</w:t>
            </w:r>
            <w:r w:rsidR="00F75A42" w:rsidRPr="00181175">
              <w:rPr>
                <w:rFonts w:ascii="Arial" w:hAnsi="Arial" w:cs="Arial"/>
                <w:sz w:val="24"/>
              </w:rPr>
              <w:t xml:space="preserve"> </w:t>
            </w:r>
            <w:r w:rsidR="009D3CBA">
              <w:rPr>
                <w:rFonts w:ascii="Arial" w:hAnsi="Arial" w:cs="Arial"/>
                <w:sz w:val="24"/>
              </w:rPr>
              <w:t xml:space="preserve">he </w:t>
            </w:r>
            <w:r w:rsidR="00F75A42" w:rsidRPr="00181175">
              <w:rPr>
                <w:rFonts w:ascii="Arial" w:hAnsi="Arial" w:cs="Arial"/>
                <w:sz w:val="24"/>
              </w:rPr>
              <w:t>asked about the best way to reach older people.  Responses included:</w:t>
            </w:r>
          </w:p>
          <w:p w:rsidR="00F75A42" w:rsidRPr="00181175" w:rsidRDefault="00F75A42" w:rsidP="00181175">
            <w:pPr>
              <w:pStyle w:val="BodyText"/>
              <w:keepNext/>
              <w:rPr>
                <w:rFonts w:ascii="Arial" w:hAnsi="Arial" w:cs="Arial"/>
                <w:sz w:val="24"/>
              </w:rPr>
            </w:pPr>
          </w:p>
          <w:p w:rsidR="00F75A42" w:rsidRPr="00181175" w:rsidRDefault="00F75A42" w:rsidP="00181175">
            <w:pPr>
              <w:pStyle w:val="BodyText"/>
              <w:keepNext/>
              <w:numPr>
                <w:ilvl w:val="0"/>
                <w:numId w:val="11"/>
              </w:numPr>
              <w:rPr>
                <w:rFonts w:ascii="Arial" w:hAnsi="Arial" w:cs="Arial"/>
                <w:sz w:val="24"/>
              </w:rPr>
            </w:pPr>
            <w:r w:rsidRPr="00181175">
              <w:rPr>
                <w:rFonts w:ascii="Arial" w:hAnsi="Arial" w:cs="Arial"/>
                <w:sz w:val="24"/>
              </w:rPr>
              <w:t>Having champions who could speak from personal experience.</w:t>
            </w:r>
          </w:p>
          <w:p w:rsidR="00F75A42" w:rsidRPr="00181175" w:rsidRDefault="00F75A42" w:rsidP="00181175">
            <w:pPr>
              <w:pStyle w:val="BodyText"/>
              <w:keepNext/>
              <w:numPr>
                <w:ilvl w:val="0"/>
                <w:numId w:val="11"/>
              </w:numPr>
              <w:rPr>
                <w:rFonts w:ascii="Arial" w:hAnsi="Arial" w:cs="Arial"/>
                <w:sz w:val="24"/>
              </w:rPr>
            </w:pPr>
            <w:r w:rsidRPr="00181175">
              <w:rPr>
                <w:rFonts w:ascii="Arial" w:hAnsi="Arial" w:cs="Arial"/>
                <w:sz w:val="24"/>
              </w:rPr>
              <w:t xml:space="preserve">Looking at why people drink more when they retire.  </w:t>
            </w:r>
          </w:p>
          <w:p w:rsidR="00F75A42" w:rsidRPr="00181175" w:rsidRDefault="00F75A42" w:rsidP="00181175">
            <w:pPr>
              <w:pStyle w:val="BodyText"/>
              <w:keepNext/>
              <w:numPr>
                <w:ilvl w:val="0"/>
                <w:numId w:val="11"/>
              </w:numPr>
              <w:rPr>
                <w:rFonts w:ascii="Arial" w:hAnsi="Arial" w:cs="Arial"/>
                <w:sz w:val="24"/>
              </w:rPr>
            </w:pPr>
            <w:r w:rsidRPr="00181175">
              <w:rPr>
                <w:rFonts w:ascii="Arial" w:hAnsi="Arial" w:cs="Arial"/>
                <w:sz w:val="24"/>
              </w:rPr>
              <w:t xml:space="preserve">Consider how information is given – today’s presentation was delivered in a friendly, non-judgemental </w:t>
            </w:r>
            <w:r w:rsidR="00BB222F">
              <w:rPr>
                <w:rFonts w:ascii="Arial" w:hAnsi="Arial" w:cs="Arial"/>
                <w:sz w:val="24"/>
              </w:rPr>
              <w:t>manner</w:t>
            </w:r>
            <w:r w:rsidRPr="00181175">
              <w:rPr>
                <w:rFonts w:ascii="Arial" w:hAnsi="Arial" w:cs="Arial"/>
                <w:sz w:val="24"/>
              </w:rPr>
              <w:t xml:space="preserve"> and the content was engaging and interactive.</w:t>
            </w:r>
          </w:p>
          <w:p w:rsidR="00F75A42" w:rsidRPr="00181175" w:rsidRDefault="00F75A42" w:rsidP="00181175">
            <w:pPr>
              <w:pStyle w:val="BodyText"/>
              <w:keepNext/>
              <w:numPr>
                <w:ilvl w:val="0"/>
                <w:numId w:val="11"/>
              </w:numPr>
              <w:rPr>
                <w:rFonts w:ascii="Arial" w:hAnsi="Arial" w:cs="Arial"/>
                <w:sz w:val="24"/>
              </w:rPr>
            </w:pPr>
            <w:r w:rsidRPr="00181175">
              <w:rPr>
                <w:rFonts w:ascii="Arial" w:hAnsi="Arial" w:cs="Arial"/>
                <w:sz w:val="24"/>
              </w:rPr>
              <w:t xml:space="preserve">Understand that there are different methods of working with people at different stages of their life </w:t>
            </w:r>
            <w:r w:rsidR="00BB222F">
              <w:rPr>
                <w:rFonts w:ascii="Arial" w:hAnsi="Arial" w:cs="Arial"/>
                <w:sz w:val="24"/>
              </w:rPr>
              <w:t>eg tailor methods according to the age group.</w:t>
            </w:r>
          </w:p>
          <w:p w:rsidR="00F75A42" w:rsidRPr="00181175" w:rsidRDefault="00F75A42" w:rsidP="00181175">
            <w:pPr>
              <w:pStyle w:val="BodyText"/>
              <w:keepNext/>
              <w:numPr>
                <w:ilvl w:val="0"/>
                <w:numId w:val="11"/>
              </w:numPr>
              <w:rPr>
                <w:rFonts w:ascii="Arial" w:hAnsi="Arial" w:cs="Arial"/>
                <w:sz w:val="24"/>
              </w:rPr>
            </w:pPr>
            <w:r w:rsidRPr="00181175">
              <w:rPr>
                <w:rFonts w:ascii="Arial" w:hAnsi="Arial" w:cs="Arial"/>
                <w:sz w:val="24"/>
              </w:rPr>
              <w:t xml:space="preserve">Intergenerational work can be very beneficial.  It may take a younger member of a family to recognise that an older relative has an alcohol </w:t>
            </w:r>
            <w:r w:rsidRPr="00181175">
              <w:rPr>
                <w:rFonts w:ascii="Arial" w:hAnsi="Arial" w:cs="Arial"/>
                <w:sz w:val="24"/>
              </w:rPr>
              <w:lastRenderedPageBreak/>
              <w:t>problem, so education was an important factor.</w:t>
            </w:r>
          </w:p>
          <w:p w:rsidR="00F3562C" w:rsidRPr="00181175" w:rsidRDefault="00F75A42" w:rsidP="00181175">
            <w:pPr>
              <w:pStyle w:val="BodyText"/>
              <w:keepNext/>
              <w:numPr>
                <w:ilvl w:val="0"/>
                <w:numId w:val="11"/>
              </w:numPr>
              <w:rPr>
                <w:rFonts w:ascii="Arial" w:hAnsi="Arial" w:cs="Arial"/>
                <w:sz w:val="24"/>
              </w:rPr>
            </w:pPr>
            <w:r w:rsidRPr="00181175">
              <w:rPr>
                <w:rFonts w:ascii="Arial" w:hAnsi="Arial" w:cs="Arial"/>
                <w:sz w:val="24"/>
              </w:rPr>
              <w:t xml:space="preserve">Provide support to people about to retire to help them with the changes this brought to their lifestyle eg provide information to them about retirement organisations, encourage them to consider </w:t>
            </w:r>
            <w:r w:rsidR="009D3CBA">
              <w:rPr>
                <w:rFonts w:ascii="Arial" w:hAnsi="Arial" w:cs="Arial"/>
                <w:sz w:val="24"/>
              </w:rPr>
              <w:t xml:space="preserve">taking up </w:t>
            </w:r>
            <w:r w:rsidRPr="00181175">
              <w:rPr>
                <w:rFonts w:ascii="Arial" w:hAnsi="Arial" w:cs="Arial"/>
                <w:sz w:val="24"/>
              </w:rPr>
              <w:t>volunteering.</w:t>
            </w:r>
          </w:p>
          <w:p w:rsidR="00F3562C" w:rsidRPr="00181175" w:rsidRDefault="00F3562C" w:rsidP="00181175">
            <w:pPr>
              <w:pStyle w:val="BodyText"/>
              <w:keepNext/>
              <w:numPr>
                <w:ilvl w:val="0"/>
                <w:numId w:val="11"/>
              </w:numPr>
              <w:rPr>
                <w:rFonts w:ascii="Arial" w:hAnsi="Arial" w:cs="Arial"/>
                <w:sz w:val="24"/>
              </w:rPr>
            </w:pPr>
            <w:r w:rsidRPr="00181175">
              <w:rPr>
                <w:rFonts w:ascii="Arial" w:hAnsi="Arial" w:cs="Arial"/>
                <w:sz w:val="24"/>
              </w:rPr>
              <w:t xml:space="preserve">Provide information to volunteers who come across alcohol abuse in carers who are struggling with their role. </w:t>
            </w:r>
          </w:p>
          <w:p w:rsidR="00F3562C" w:rsidRPr="00181175" w:rsidRDefault="00F3562C" w:rsidP="00181175">
            <w:pPr>
              <w:pStyle w:val="BodyText"/>
              <w:keepNext/>
              <w:numPr>
                <w:ilvl w:val="0"/>
                <w:numId w:val="11"/>
              </w:numPr>
              <w:rPr>
                <w:rFonts w:ascii="Arial" w:hAnsi="Arial" w:cs="Arial"/>
                <w:sz w:val="24"/>
              </w:rPr>
            </w:pPr>
            <w:r w:rsidRPr="00181175">
              <w:rPr>
                <w:rFonts w:ascii="Arial" w:hAnsi="Arial" w:cs="Arial"/>
                <w:sz w:val="24"/>
              </w:rPr>
              <w:t xml:space="preserve">Provide information for family members who are trying to support an older relative who was experiencing alcohol problems.  </w:t>
            </w:r>
          </w:p>
          <w:p w:rsidR="00F3562C" w:rsidRPr="00181175" w:rsidRDefault="00F3562C" w:rsidP="00181175">
            <w:pPr>
              <w:pStyle w:val="BodyText"/>
              <w:keepNext/>
              <w:numPr>
                <w:ilvl w:val="0"/>
                <w:numId w:val="11"/>
              </w:numPr>
              <w:rPr>
                <w:rFonts w:ascii="Arial" w:hAnsi="Arial" w:cs="Arial"/>
                <w:sz w:val="24"/>
              </w:rPr>
            </w:pPr>
            <w:r w:rsidRPr="00181175">
              <w:rPr>
                <w:rFonts w:ascii="Arial" w:hAnsi="Arial" w:cs="Arial"/>
                <w:sz w:val="24"/>
              </w:rPr>
              <w:t>The importance of Befriending Services.</w:t>
            </w:r>
          </w:p>
          <w:p w:rsidR="00823CE3" w:rsidRPr="00181175" w:rsidRDefault="00823CE3" w:rsidP="00181175">
            <w:pPr>
              <w:pStyle w:val="BodyText"/>
              <w:keepNext/>
              <w:rPr>
                <w:rFonts w:ascii="Arial" w:hAnsi="Arial" w:cs="Arial"/>
                <w:sz w:val="24"/>
              </w:rPr>
            </w:pPr>
          </w:p>
          <w:p w:rsidR="00823CE3" w:rsidRPr="00181175" w:rsidRDefault="00823CE3" w:rsidP="00181175">
            <w:pPr>
              <w:pStyle w:val="BodyText"/>
              <w:keepNext/>
              <w:rPr>
                <w:rFonts w:ascii="Arial" w:hAnsi="Arial" w:cs="Arial"/>
                <w:sz w:val="24"/>
              </w:rPr>
            </w:pPr>
            <w:r w:rsidRPr="00181175">
              <w:rPr>
                <w:rFonts w:ascii="Arial" w:hAnsi="Arial" w:cs="Arial"/>
                <w:sz w:val="24"/>
              </w:rPr>
              <w:t xml:space="preserve">Mr Humphries thanked members for their </w:t>
            </w:r>
            <w:r w:rsidR="003B43A5">
              <w:rPr>
                <w:rFonts w:ascii="Arial" w:hAnsi="Arial" w:cs="Arial"/>
                <w:sz w:val="24"/>
              </w:rPr>
              <w:t>comments</w:t>
            </w:r>
            <w:r w:rsidRPr="00181175">
              <w:rPr>
                <w:rFonts w:ascii="Arial" w:hAnsi="Arial" w:cs="Arial"/>
                <w:sz w:val="24"/>
              </w:rPr>
              <w:t xml:space="preserve"> and asked </w:t>
            </w:r>
            <w:r w:rsidR="00BB222F">
              <w:rPr>
                <w:rFonts w:ascii="Arial" w:hAnsi="Arial" w:cs="Arial"/>
                <w:sz w:val="24"/>
              </w:rPr>
              <w:t xml:space="preserve">for ideas about </w:t>
            </w:r>
            <w:r w:rsidRPr="00181175">
              <w:rPr>
                <w:rFonts w:ascii="Arial" w:hAnsi="Arial" w:cs="Arial"/>
                <w:sz w:val="24"/>
              </w:rPr>
              <w:t>where services should be located.  He asked if less form</w:t>
            </w:r>
            <w:r w:rsidR="003B43A5">
              <w:rPr>
                <w:rFonts w:ascii="Arial" w:hAnsi="Arial" w:cs="Arial"/>
                <w:sz w:val="24"/>
              </w:rPr>
              <w:t>al environments were preferable.  Comments and ideas included:</w:t>
            </w:r>
          </w:p>
          <w:p w:rsidR="00823CE3" w:rsidRPr="00181175" w:rsidRDefault="00823CE3" w:rsidP="00181175">
            <w:pPr>
              <w:pStyle w:val="BodyText"/>
              <w:keepNext/>
              <w:rPr>
                <w:rFonts w:ascii="Arial" w:hAnsi="Arial" w:cs="Arial"/>
                <w:sz w:val="24"/>
              </w:rPr>
            </w:pPr>
          </w:p>
          <w:p w:rsidR="00823CE3" w:rsidRDefault="00714F65" w:rsidP="00181175">
            <w:pPr>
              <w:pStyle w:val="BodyText"/>
              <w:keepNext/>
              <w:numPr>
                <w:ilvl w:val="0"/>
                <w:numId w:val="12"/>
              </w:numPr>
              <w:rPr>
                <w:rFonts w:ascii="Arial" w:hAnsi="Arial" w:cs="Arial"/>
                <w:sz w:val="24"/>
              </w:rPr>
            </w:pPr>
            <w:r>
              <w:rPr>
                <w:rFonts w:ascii="Arial" w:hAnsi="Arial" w:cs="Arial"/>
                <w:sz w:val="24"/>
              </w:rPr>
              <w:t>Using a</w:t>
            </w:r>
            <w:r w:rsidR="00823CE3" w:rsidRPr="00181175">
              <w:rPr>
                <w:rFonts w:ascii="Arial" w:hAnsi="Arial" w:cs="Arial"/>
                <w:sz w:val="24"/>
              </w:rPr>
              <w:t xml:space="preserve">lready established social groups who hold meetings locally and regularly invite speakers. </w:t>
            </w:r>
          </w:p>
          <w:p w:rsidR="00BB222F" w:rsidRPr="00181175" w:rsidRDefault="00714F65" w:rsidP="00181175">
            <w:pPr>
              <w:pStyle w:val="BodyText"/>
              <w:keepNext/>
              <w:numPr>
                <w:ilvl w:val="0"/>
                <w:numId w:val="12"/>
              </w:numPr>
              <w:rPr>
                <w:rFonts w:ascii="Arial" w:hAnsi="Arial" w:cs="Arial"/>
                <w:sz w:val="24"/>
              </w:rPr>
            </w:pPr>
            <w:r>
              <w:rPr>
                <w:rFonts w:ascii="Arial" w:hAnsi="Arial" w:cs="Arial"/>
                <w:sz w:val="24"/>
              </w:rPr>
              <w:t>Promote services available in v</w:t>
            </w:r>
            <w:r w:rsidR="00BB222F">
              <w:rPr>
                <w:rFonts w:ascii="Arial" w:hAnsi="Arial" w:cs="Arial"/>
                <w:sz w:val="24"/>
              </w:rPr>
              <w:t>illage newsletters.</w:t>
            </w:r>
          </w:p>
          <w:p w:rsidR="00823CE3" w:rsidRPr="00181175" w:rsidRDefault="00823CE3" w:rsidP="00181175">
            <w:pPr>
              <w:pStyle w:val="BodyText"/>
              <w:keepNext/>
              <w:numPr>
                <w:ilvl w:val="0"/>
                <w:numId w:val="12"/>
              </w:numPr>
              <w:rPr>
                <w:rFonts w:ascii="Arial" w:hAnsi="Arial" w:cs="Arial"/>
                <w:sz w:val="24"/>
              </w:rPr>
            </w:pPr>
            <w:r w:rsidRPr="00181175">
              <w:rPr>
                <w:rFonts w:ascii="Arial" w:hAnsi="Arial" w:cs="Arial"/>
                <w:sz w:val="24"/>
              </w:rPr>
              <w:t xml:space="preserve">Mrs Wilson explained that the WI had a list of approved speakers available to speak to WI groups.  The WI promoted the speakers </w:t>
            </w:r>
            <w:r w:rsidR="003E0B3E">
              <w:rPr>
                <w:rFonts w:ascii="Arial" w:hAnsi="Arial" w:cs="Arial"/>
                <w:sz w:val="24"/>
              </w:rPr>
              <w:t xml:space="preserve">who were </w:t>
            </w:r>
            <w:r w:rsidRPr="00181175">
              <w:rPr>
                <w:rFonts w:ascii="Arial" w:hAnsi="Arial" w:cs="Arial"/>
                <w:sz w:val="24"/>
              </w:rPr>
              <w:t>available.</w:t>
            </w:r>
          </w:p>
          <w:p w:rsidR="00823CE3" w:rsidRPr="00181175" w:rsidRDefault="00823CE3" w:rsidP="00181175">
            <w:pPr>
              <w:pStyle w:val="BodyText"/>
              <w:keepNext/>
              <w:numPr>
                <w:ilvl w:val="0"/>
                <w:numId w:val="12"/>
              </w:numPr>
              <w:rPr>
                <w:rFonts w:ascii="Arial" w:hAnsi="Arial" w:cs="Arial"/>
                <w:sz w:val="24"/>
              </w:rPr>
            </w:pPr>
            <w:r w:rsidRPr="00181175">
              <w:rPr>
                <w:rFonts w:ascii="Arial" w:hAnsi="Arial" w:cs="Arial"/>
                <w:sz w:val="24"/>
              </w:rPr>
              <w:t>Non-threatening environments were considered important eg libraries.</w:t>
            </w:r>
          </w:p>
          <w:p w:rsidR="00823CE3" w:rsidRPr="00181175" w:rsidRDefault="00823CE3" w:rsidP="00181175">
            <w:pPr>
              <w:pStyle w:val="BodyText"/>
              <w:keepNext/>
              <w:numPr>
                <w:ilvl w:val="0"/>
                <w:numId w:val="12"/>
              </w:numPr>
              <w:rPr>
                <w:rFonts w:ascii="Arial" w:hAnsi="Arial" w:cs="Arial"/>
                <w:sz w:val="24"/>
              </w:rPr>
            </w:pPr>
            <w:r w:rsidRPr="00181175">
              <w:rPr>
                <w:rFonts w:ascii="Arial" w:hAnsi="Arial" w:cs="Arial"/>
                <w:sz w:val="24"/>
              </w:rPr>
              <w:t xml:space="preserve">Locations where an attendee was not likely to be recognised or known ie some distance away from where they lived – anonymity and confidentiality </w:t>
            </w:r>
            <w:r w:rsidR="00DA7D62">
              <w:rPr>
                <w:rFonts w:ascii="Arial" w:hAnsi="Arial" w:cs="Arial"/>
                <w:sz w:val="24"/>
              </w:rPr>
              <w:t>were</w:t>
            </w:r>
            <w:r w:rsidRPr="00181175">
              <w:rPr>
                <w:rFonts w:ascii="Arial" w:hAnsi="Arial" w:cs="Arial"/>
                <w:sz w:val="24"/>
              </w:rPr>
              <w:t xml:space="preserve"> very important.</w:t>
            </w:r>
          </w:p>
          <w:p w:rsidR="00823CE3" w:rsidRPr="00181175" w:rsidRDefault="00823CE3" w:rsidP="00181175">
            <w:pPr>
              <w:pStyle w:val="BodyText"/>
              <w:keepNext/>
              <w:rPr>
                <w:rFonts w:ascii="Arial" w:hAnsi="Arial" w:cs="Arial"/>
                <w:sz w:val="24"/>
              </w:rPr>
            </w:pPr>
          </w:p>
          <w:p w:rsidR="00823CE3" w:rsidRPr="00181175" w:rsidRDefault="00823CE3" w:rsidP="00181175">
            <w:pPr>
              <w:pStyle w:val="BodyText"/>
              <w:keepNext/>
              <w:rPr>
                <w:rFonts w:ascii="Arial" w:hAnsi="Arial" w:cs="Arial"/>
                <w:sz w:val="24"/>
              </w:rPr>
            </w:pPr>
            <w:r w:rsidRPr="00181175">
              <w:rPr>
                <w:rFonts w:ascii="Arial" w:hAnsi="Arial" w:cs="Arial"/>
                <w:sz w:val="24"/>
              </w:rPr>
              <w:t>Mr Martin concluded by thanking members for their ideas and input.</w:t>
            </w:r>
          </w:p>
          <w:p w:rsidR="00823CE3" w:rsidRPr="00181175" w:rsidRDefault="00823CE3" w:rsidP="00181175">
            <w:pPr>
              <w:pStyle w:val="BodyText"/>
              <w:keepNext/>
              <w:rPr>
                <w:rFonts w:ascii="Arial" w:hAnsi="Arial" w:cs="Arial"/>
                <w:sz w:val="24"/>
              </w:rPr>
            </w:pPr>
          </w:p>
          <w:p w:rsidR="00F1325C" w:rsidRPr="00181175" w:rsidRDefault="00823CE3" w:rsidP="00181175">
            <w:pPr>
              <w:pStyle w:val="BodyText"/>
              <w:keepNext/>
              <w:rPr>
                <w:rFonts w:ascii="Arial" w:hAnsi="Arial" w:cs="Arial"/>
                <w:sz w:val="24"/>
              </w:rPr>
            </w:pPr>
            <w:r w:rsidRPr="00181175">
              <w:rPr>
                <w:rFonts w:ascii="Arial" w:hAnsi="Arial" w:cs="Arial"/>
                <w:sz w:val="24"/>
              </w:rPr>
              <w:t xml:space="preserve">The Chair thanked Mr Martin and Mr Humphries for their presentation and wished The Matthew Project well with its work.  </w:t>
            </w:r>
            <w:r w:rsidR="00BB222F">
              <w:rPr>
                <w:rFonts w:ascii="Arial" w:hAnsi="Arial" w:cs="Arial"/>
                <w:sz w:val="24"/>
              </w:rPr>
              <w:t>She also thanked members for their input.</w:t>
            </w:r>
          </w:p>
        </w:tc>
        <w:tc>
          <w:tcPr>
            <w:tcW w:w="992" w:type="dxa"/>
            <w:shd w:val="clear" w:color="auto" w:fill="auto"/>
            <w:tcMar>
              <w:top w:w="0" w:type="dxa"/>
              <w:left w:w="108" w:type="dxa"/>
              <w:bottom w:w="0" w:type="dxa"/>
              <w:right w:w="108" w:type="dxa"/>
            </w:tcMar>
          </w:tcPr>
          <w:p w:rsidR="00101ED4" w:rsidRPr="00181175" w:rsidRDefault="00101ED4" w:rsidP="00181175">
            <w:pPr>
              <w:pStyle w:val="BodyText"/>
              <w:keepNext/>
              <w:jc w:val="left"/>
              <w:rPr>
                <w:rFonts w:ascii="Arial" w:hAnsi="Arial" w:cs="Arial"/>
                <w:sz w:val="24"/>
              </w:rPr>
            </w:pPr>
          </w:p>
        </w:tc>
      </w:tr>
      <w:tr w:rsidR="00101ED4" w:rsidRPr="00181175" w:rsidTr="001A0D0E">
        <w:trPr>
          <w:trHeight w:val="284"/>
        </w:trPr>
        <w:tc>
          <w:tcPr>
            <w:tcW w:w="567" w:type="dxa"/>
            <w:shd w:val="clear" w:color="auto" w:fill="auto"/>
            <w:tcMar>
              <w:top w:w="0" w:type="dxa"/>
              <w:left w:w="108" w:type="dxa"/>
              <w:bottom w:w="0" w:type="dxa"/>
              <w:right w:w="108" w:type="dxa"/>
            </w:tcMar>
          </w:tcPr>
          <w:p w:rsidR="00101ED4" w:rsidRPr="00181175" w:rsidRDefault="00101ED4"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101ED4" w:rsidRPr="00181175" w:rsidRDefault="00101ED4"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101ED4" w:rsidRPr="00181175" w:rsidRDefault="00101ED4" w:rsidP="00181175">
            <w:pPr>
              <w:pStyle w:val="BodyText"/>
              <w:keepNext/>
              <w:jc w:val="left"/>
              <w:rPr>
                <w:rFonts w:ascii="Arial" w:hAnsi="Arial" w:cs="Arial"/>
                <w:sz w:val="24"/>
              </w:rPr>
            </w:pPr>
          </w:p>
        </w:tc>
      </w:tr>
      <w:tr w:rsidR="00003FCF" w:rsidRPr="00181175" w:rsidTr="001A0D0E">
        <w:trPr>
          <w:trHeight w:val="284"/>
        </w:trPr>
        <w:tc>
          <w:tcPr>
            <w:tcW w:w="567" w:type="dxa"/>
            <w:shd w:val="clear" w:color="auto" w:fill="auto"/>
            <w:tcMar>
              <w:top w:w="0" w:type="dxa"/>
              <w:left w:w="108" w:type="dxa"/>
              <w:bottom w:w="0" w:type="dxa"/>
              <w:right w:w="108" w:type="dxa"/>
            </w:tcMar>
          </w:tcPr>
          <w:p w:rsidR="00003FCF" w:rsidRPr="00181175" w:rsidRDefault="00003FCF" w:rsidP="00181175">
            <w:pPr>
              <w:pStyle w:val="Heading3"/>
              <w:rPr>
                <w:rFonts w:ascii="Arial" w:hAnsi="Arial" w:cs="Arial"/>
                <w:b/>
                <w:sz w:val="24"/>
              </w:rPr>
            </w:pPr>
            <w:r w:rsidRPr="00181175">
              <w:rPr>
                <w:rFonts w:ascii="Arial" w:hAnsi="Arial" w:cs="Arial"/>
                <w:b/>
                <w:sz w:val="24"/>
              </w:rPr>
              <w:t>7.</w:t>
            </w:r>
          </w:p>
        </w:tc>
        <w:tc>
          <w:tcPr>
            <w:tcW w:w="8931" w:type="dxa"/>
            <w:shd w:val="clear" w:color="auto" w:fill="auto"/>
            <w:tcMar>
              <w:top w:w="0" w:type="dxa"/>
              <w:left w:w="108" w:type="dxa"/>
              <w:bottom w:w="0" w:type="dxa"/>
              <w:right w:w="108" w:type="dxa"/>
            </w:tcMar>
          </w:tcPr>
          <w:p w:rsidR="00003FCF" w:rsidRPr="00181175" w:rsidRDefault="00003FCF" w:rsidP="00181175">
            <w:pPr>
              <w:pStyle w:val="BodyText"/>
              <w:keepNext/>
              <w:rPr>
                <w:rFonts w:ascii="Arial" w:hAnsi="Arial" w:cs="Arial"/>
                <w:b/>
                <w:sz w:val="24"/>
              </w:rPr>
            </w:pPr>
            <w:r w:rsidRPr="00181175">
              <w:rPr>
                <w:rFonts w:ascii="Arial" w:hAnsi="Arial" w:cs="Arial"/>
                <w:b/>
                <w:sz w:val="24"/>
              </w:rPr>
              <w:t>Any Other Business</w:t>
            </w:r>
          </w:p>
        </w:tc>
        <w:tc>
          <w:tcPr>
            <w:tcW w:w="992" w:type="dxa"/>
            <w:shd w:val="clear" w:color="auto" w:fill="auto"/>
            <w:tcMar>
              <w:top w:w="0" w:type="dxa"/>
              <w:left w:w="108" w:type="dxa"/>
              <w:bottom w:w="0" w:type="dxa"/>
              <w:right w:w="108" w:type="dxa"/>
            </w:tcMar>
          </w:tcPr>
          <w:p w:rsidR="00003FCF" w:rsidRPr="00181175" w:rsidRDefault="00003FCF" w:rsidP="00181175">
            <w:pPr>
              <w:pStyle w:val="BodyText"/>
              <w:keepNext/>
              <w:jc w:val="left"/>
              <w:rPr>
                <w:rFonts w:ascii="Arial" w:hAnsi="Arial" w:cs="Arial"/>
                <w:b/>
                <w:sz w:val="24"/>
              </w:rPr>
            </w:pPr>
          </w:p>
        </w:tc>
      </w:tr>
      <w:tr w:rsidR="00003FCF" w:rsidRPr="00181175" w:rsidTr="001A0D0E">
        <w:trPr>
          <w:trHeight w:val="284"/>
        </w:trPr>
        <w:tc>
          <w:tcPr>
            <w:tcW w:w="567" w:type="dxa"/>
            <w:shd w:val="clear" w:color="auto" w:fill="auto"/>
            <w:tcMar>
              <w:top w:w="0" w:type="dxa"/>
              <w:left w:w="108" w:type="dxa"/>
              <w:bottom w:w="0" w:type="dxa"/>
              <w:right w:w="108" w:type="dxa"/>
            </w:tcMar>
          </w:tcPr>
          <w:p w:rsidR="00003FCF" w:rsidRPr="00181175" w:rsidRDefault="00003FCF"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003FCF" w:rsidRPr="00181175" w:rsidRDefault="00003FCF"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003FCF" w:rsidRPr="00181175" w:rsidRDefault="00003FCF" w:rsidP="00181175">
            <w:pPr>
              <w:pStyle w:val="BodyText"/>
              <w:keepNext/>
              <w:jc w:val="left"/>
              <w:rPr>
                <w:rFonts w:ascii="Arial" w:hAnsi="Arial" w:cs="Arial"/>
                <w:sz w:val="24"/>
              </w:rPr>
            </w:pPr>
          </w:p>
        </w:tc>
      </w:tr>
      <w:tr w:rsidR="00003FCF" w:rsidRPr="00181175" w:rsidTr="001A0D0E">
        <w:trPr>
          <w:trHeight w:val="284"/>
        </w:trPr>
        <w:tc>
          <w:tcPr>
            <w:tcW w:w="567" w:type="dxa"/>
            <w:shd w:val="clear" w:color="auto" w:fill="auto"/>
            <w:tcMar>
              <w:top w:w="0" w:type="dxa"/>
              <w:left w:w="108" w:type="dxa"/>
              <w:bottom w:w="0" w:type="dxa"/>
              <w:right w:w="108" w:type="dxa"/>
            </w:tcMar>
          </w:tcPr>
          <w:p w:rsidR="00003FCF" w:rsidRPr="00181175" w:rsidRDefault="00003FCF" w:rsidP="00181175">
            <w:pPr>
              <w:pStyle w:val="Heading3"/>
              <w:rPr>
                <w:rFonts w:ascii="Arial" w:hAnsi="Arial" w:cs="Arial"/>
                <w:b/>
                <w:sz w:val="24"/>
              </w:rPr>
            </w:pPr>
          </w:p>
        </w:tc>
        <w:tc>
          <w:tcPr>
            <w:tcW w:w="8931" w:type="dxa"/>
            <w:shd w:val="clear" w:color="auto" w:fill="auto"/>
            <w:tcMar>
              <w:top w:w="0" w:type="dxa"/>
              <w:left w:w="108" w:type="dxa"/>
              <w:bottom w:w="0" w:type="dxa"/>
              <w:right w:w="108" w:type="dxa"/>
            </w:tcMar>
          </w:tcPr>
          <w:p w:rsidR="00003FCF" w:rsidRPr="00181175" w:rsidRDefault="00003FCF" w:rsidP="00181175">
            <w:pPr>
              <w:pStyle w:val="BodyText"/>
              <w:keepNext/>
              <w:rPr>
                <w:rFonts w:ascii="Arial" w:hAnsi="Arial" w:cs="Arial"/>
                <w:b/>
                <w:sz w:val="24"/>
              </w:rPr>
            </w:pPr>
            <w:r w:rsidRPr="00181175">
              <w:rPr>
                <w:rFonts w:ascii="Arial" w:hAnsi="Arial" w:cs="Arial"/>
                <w:b/>
                <w:sz w:val="24"/>
              </w:rPr>
              <w:t>7.1 2017 AGM</w:t>
            </w:r>
          </w:p>
        </w:tc>
        <w:tc>
          <w:tcPr>
            <w:tcW w:w="992" w:type="dxa"/>
            <w:shd w:val="clear" w:color="auto" w:fill="auto"/>
            <w:tcMar>
              <w:top w:w="0" w:type="dxa"/>
              <w:left w:w="108" w:type="dxa"/>
              <w:bottom w:w="0" w:type="dxa"/>
              <w:right w:w="108" w:type="dxa"/>
            </w:tcMar>
          </w:tcPr>
          <w:p w:rsidR="00003FCF" w:rsidRPr="00181175" w:rsidRDefault="00003FCF" w:rsidP="00181175">
            <w:pPr>
              <w:pStyle w:val="BodyText"/>
              <w:keepNext/>
              <w:jc w:val="left"/>
              <w:rPr>
                <w:rFonts w:ascii="Arial" w:hAnsi="Arial" w:cs="Arial"/>
                <w:b/>
                <w:sz w:val="24"/>
              </w:rPr>
            </w:pPr>
          </w:p>
        </w:tc>
      </w:tr>
      <w:tr w:rsidR="00003FCF" w:rsidRPr="00181175" w:rsidTr="001A0D0E">
        <w:trPr>
          <w:trHeight w:val="284"/>
        </w:trPr>
        <w:tc>
          <w:tcPr>
            <w:tcW w:w="567" w:type="dxa"/>
            <w:shd w:val="clear" w:color="auto" w:fill="auto"/>
            <w:tcMar>
              <w:top w:w="0" w:type="dxa"/>
              <w:left w:w="108" w:type="dxa"/>
              <w:bottom w:w="0" w:type="dxa"/>
              <w:right w:w="108" w:type="dxa"/>
            </w:tcMar>
          </w:tcPr>
          <w:p w:rsidR="00003FCF" w:rsidRPr="00181175" w:rsidRDefault="00003FCF"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003FCF" w:rsidRPr="00181175" w:rsidRDefault="00003FCF"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003FCF" w:rsidRPr="00181175" w:rsidRDefault="00003FCF" w:rsidP="00181175">
            <w:pPr>
              <w:pStyle w:val="BodyText"/>
              <w:keepNext/>
              <w:jc w:val="left"/>
              <w:rPr>
                <w:rFonts w:ascii="Arial" w:hAnsi="Arial" w:cs="Arial"/>
                <w:sz w:val="24"/>
              </w:rPr>
            </w:pPr>
          </w:p>
        </w:tc>
      </w:tr>
      <w:tr w:rsidR="00003FCF" w:rsidRPr="00181175" w:rsidTr="001A0D0E">
        <w:trPr>
          <w:trHeight w:val="284"/>
        </w:trPr>
        <w:tc>
          <w:tcPr>
            <w:tcW w:w="567" w:type="dxa"/>
            <w:shd w:val="clear" w:color="auto" w:fill="auto"/>
            <w:tcMar>
              <w:top w:w="0" w:type="dxa"/>
              <w:left w:w="108" w:type="dxa"/>
              <w:bottom w:w="0" w:type="dxa"/>
              <w:right w:w="108" w:type="dxa"/>
            </w:tcMar>
          </w:tcPr>
          <w:p w:rsidR="00003FCF" w:rsidRPr="00181175" w:rsidRDefault="00003FCF"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003FCF" w:rsidRPr="00181175" w:rsidRDefault="00003FCF" w:rsidP="00181175">
            <w:pPr>
              <w:pStyle w:val="BodyText"/>
              <w:keepNext/>
              <w:rPr>
                <w:rFonts w:ascii="Arial" w:hAnsi="Arial" w:cs="Arial"/>
                <w:sz w:val="24"/>
              </w:rPr>
            </w:pPr>
            <w:r w:rsidRPr="00181175">
              <w:rPr>
                <w:rFonts w:ascii="Arial" w:hAnsi="Arial" w:cs="Arial"/>
                <w:sz w:val="24"/>
              </w:rPr>
              <w:t xml:space="preserve">The Chair reminded members that the charity’s AGM would take place at 2.00pm on Tuesday 12 September 2017 at South Green Park, Mattishall.  </w:t>
            </w:r>
          </w:p>
        </w:tc>
        <w:tc>
          <w:tcPr>
            <w:tcW w:w="992" w:type="dxa"/>
            <w:shd w:val="clear" w:color="auto" w:fill="auto"/>
            <w:tcMar>
              <w:top w:w="0" w:type="dxa"/>
              <w:left w:w="108" w:type="dxa"/>
              <w:bottom w:w="0" w:type="dxa"/>
              <w:right w:w="108" w:type="dxa"/>
            </w:tcMar>
          </w:tcPr>
          <w:p w:rsidR="00003FCF" w:rsidRPr="00181175" w:rsidRDefault="00003FCF" w:rsidP="00181175">
            <w:pPr>
              <w:pStyle w:val="BodyText"/>
              <w:keepNext/>
              <w:jc w:val="left"/>
              <w:rPr>
                <w:rFonts w:ascii="Arial" w:hAnsi="Arial" w:cs="Arial"/>
                <w:sz w:val="24"/>
              </w:rPr>
            </w:pPr>
          </w:p>
        </w:tc>
      </w:tr>
      <w:tr w:rsidR="00003FCF" w:rsidRPr="00181175" w:rsidTr="001A0D0E">
        <w:trPr>
          <w:trHeight w:val="284"/>
        </w:trPr>
        <w:tc>
          <w:tcPr>
            <w:tcW w:w="567" w:type="dxa"/>
            <w:shd w:val="clear" w:color="auto" w:fill="auto"/>
            <w:tcMar>
              <w:top w:w="0" w:type="dxa"/>
              <w:left w:w="108" w:type="dxa"/>
              <w:bottom w:w="0" w:type="dxa"/>
              <w:right w:w="108" w:type="dxa"/>
            </w:tcMar>
          </w:tcPr>
          <w:p w:rsidR="00003FCF" w:rsidRPr="00181175" w:rsidRDefault="00003FCF"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003FCF" w:rsidRPr="00181175" w:rsidRDefault="00003FCF"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003FCF" w:rsidRPr="00181175" w:rsidRDefault="00003FCF" w:rsidP="00181175">
            <w:pPr>
              <w:pStyle w:val="BodyText"/>
              <w:keepNext/>
              <w:jc w:val="left"/>
              <w:rPr>
                <w:rFonts w:ascii="Arial" w:hAnsi="Arial" w:cs="Arial"/>
                <w:sz w:val="24"/>
              </w:rPr>
            </w:pPr>
          </w:p>
        </w:tc>
      </w:tr>
      <w:tr w:rsidR="00003FCF" w:rsidRPr="00181175" w:rsidTr="001A0D0E">
        <w:trPr>
          <w:trHeight w:val="284"/>
        </w:trPr>
        <w:tc>
          <w:tcPr>
            <w:tcW w:w="567" w:type="dxa"/>
            <w:shd w:val="clear" w:color="auto" w:fill="auto"/>
            <w:tcMar>
              <w:top w:w="0" w:type="dxa"/>
              <w:left w:w="108" w:type="dxa"/>
              <w:bottom w:w="0" w:type="dxa"/>
              <w:right w:w="108" w:type="dxa"/>
            </w:tcMar>
          </w:tcPr>
          <w:p w:rsidR="00003FCF" w:rsidRPr="00181175" w:rsidRDefault="00003FCF" w:rsidP="00181175">
            <w:pPr>
              <w:pStyle w:val="Heading3"/>
              <w:rPr>
                <w:rFonts w:ascii="Arial" w:hAnsi="Arial" w:cs="Arial"/>
                <w:b/>
                <w:sz w:val="24"/>
              </w:rPr>
            </w:pPr>
          </w:p>
        </w:tc>
        <w:tc>
          <w:tcPr>
            <w:tcW w:w="8931" w:type="dxa"/>
            <w:shd w:val="clear" w:color="auto" w:fill="auto"/>
            <w:tcMar>
              <w:top w:w="0" w:type="dxa"/>
              <w:left w:w="108" w:type="dxa"/>
              <w:bottom w:w="0" w:type="dxa"/>
              <w:right w:w="108" w:type="dxa"/>
            </w:tcMar>
          </w:tcPr>
          <w:p w:rsidR="00003FCF" w:rsidRPr="00181175" w:rsidRDefault="00003FCF" w:rsidP="00181175">
            <w:pPr>
              <w:pStyle w:val="BodyText"/>
              <w:keepNext/>
              <w:rPr>
                <w:rFonts w:ascii="Arial" w:hAnsi="Arial" w:cs="Arial"/>
                <w:b/>
                <w:sz w:val="24"/>
              </w:rPr>
            </w:pPr>
            <w:r w:rsidRPr="00181175">
              <w:rPr>
                <w:rFonts w:ascii="Arial" w:hAnsi="Arial" w:cs="Arial"/>
                <w:b/>
                <w:sz w:val="24"/>
              </w:rPr>
              <w:t>7.2 2017 Honorary Officer and Trustee Elections</w:t>
            </w:r>
          </w:p>
        </w:tc>
        <w:tc>
          <w:tcPr>
            <w:tcW w:w="992" w:type="dxa"/>
            <w:shd w:val="clear" w:color="auto" w:fill="auto"/>
            <w:tcMar>
              <w:top w:w="0" w:type="dxa"/>
              <w:left w:w="108" w:type="dxa"/>
              <w:bottom w:w="0" w:type="dxa"/>
              <w:right w:w="108" w:type="dxa"/>
            </w:tcMar>
          </w:tcPr>
          <w:p w:rsidR="00003FCF" w:rsidRPr="00181175" w:rsidRDefault="00003FCF" w:rsidP="00181175">
            <w:pPr>
              <w:pStyle w:val="BodyText"/>
              <w:keepNext/>
              <w:jc w:val="left"/>
              <w:rPr>
                <w:rFonts w:ascii="Arial" w:hAnsi="Arial" w:cs="Arial"/>
                <w:b/>
                <w:sz w:val="24"/>
              </w:rPr>
            </w:pPr>
          </w:p>
        </w:tc>
      </w:tr>
      <w:tr w:rsidR="00003FCF" w:rsidRPr="00181175" w:rsidTr="001A0D0E">
        <w:trPr>
          <w:trHeight w:val="284"/>
        </w:trPr>
        <w:tc>
          <w:tcPr>
            <w:tcW w:w="567" w:type="dxa"/>
            <w:shd w:val="clear" w:color="auto" w:fill="auto"/>
            <w:tcMar>
              <w:top w:w="0" w:type="dxa"/>
              <w:left w:w="108" w:type="dxa"/>
              <w:bottom w:w="0" w:type="dxa"/>
              <w:right w:w="108" w:type="dxa"/>
            </w:tcMar>
          </w:tcPr>
          <w:p w:rsidR="00003FCF" w:rsidRPr="00181175" w:rsidRDefault="00003FCF"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003FCF" w:rsidRPr="00181175" w:rsidRDefault="00003FCF"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003FCF" w:rsidRPr="00181175" w:rsidRDefault="00003FCF" w:rsidP="00181175">
            <w:pPr>
              <w:pStyle w:val="BodyText"/>
              <w:keepNext/>
              <w:jc w:val="left"/>
              <w:rPr>
                <w:rFonts w:ascii="Arial" w:hAnsi="Arial" w:cs="Arial"/>
                <w:sz w:val="24"/>
              </w:rPr>
            </w:pPr>
          </w:p>
        </w:tc>
      </w:tr>
      <w:tr w:rsidR="00003FCF" w:rsidRPr="00181175" w:rsidTr="001A0D0E">
        <w:trPr>
          <w:trHeight w:val="284"/>
        </w:trPr>
        <w:tc>
          <w:tcPr>
            <w:tcW w:w="567" w:type="dxa"/>
            <w:shd w:val="clear" w:color="auto" w:fill="auto"/>
            <w:tcMar>
              <w:top w:w="0" w:type="dxa"/>
              <w:left w:w="108" w:type="dxa"/>
              <w:bottom w:w="0" w:type="dxa"/>
              <w:right w:w="108" w:type="dxa"/>
            </w:tcMar>
          </w:tcPr>
          <w:p w:rsidR="00003FCF" w:rsidRPr="00181175" w:rsidRDefault="00003FCF"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003FCF" w:rsidRPr="00181175" w:rsidRDefault="00003FCF" w:rsidP="00181175">
            <w:pPr>
              <w:pStyle w:val="BodyText"/>
              <w:keepNext/>
              <w:rPr>
                <w:rFonts w:ascii="Arial" w:hAnsi="Arial" w:cs="Arial"/>
                <w:sz w:val="24"/>
              </w:rPr>
            </w:pPr>
            <w:r w:rsidRPr="00181175">
              <w:rPr>
                <w:rFonts w:ascii="Arial" w:hAnsi="Arial" w:cs="Arial"/>
                <w:sz w:val="24"/>
              </w:rPr>
              <w:t>The Chair reported that the following nominations for the annual elections had been received:</w:t>
            </w:r>
          </w:p>
          <w:p w:rsidR="00003FCF" w:rsidRPr="00181175" w:rsidRDefault="00003FCF" w:rsidP="00181175">
            <w:pPr>
              <w:pStyle w:val="BodyText"/>
              <w:keepNext/>
              <w:rPr>
                <w:rFonts w:ascii="Arial" w:hAnsi="Arial" w:cs="Arial"/>
                <w:sz w:val="24"/>
              </w:rPr>
            </w:pPr>
          </w:p>
          <w:p w:rsidR="00003FCF" w:rsidRPr="00181175" w:rsidRDefault="00003FCF" w:rsidP="00181175">
            <w:pPr>
              <w:pStyle w:val="BodyText"/>
              <w:keepNext/>
              <w:numPr>
                <w:ilvl w:val="0"/>
                <w:numId w:val="7"/>
              </w:numPr>
              <w:rPr>
                <w:rFonts w:ascii="Arial" w:hAnsi="Arial" w:cs="Arial"/>
                <w:i/>
                <w:sz w:val="24"/>
              </w:rPr>
            </w:pPr>
            <w:r w:rsidRPr="00181175">
              <w:rPr>
                <w:rFonts w:ascii="Arial" w:hAnsi="Arial" w:cs="Arial"/>
                <w:i/>
                <w:sz w:val="24"/>
              </w:rPr>
              <w:t>Honorary Officers</w:t>
            </w:r>
          </w:p>
          <w:p w:rsidR="00003FCF" w:rsidRPr="00181175" w:rsidRDefault="00003FCF" w:rsidP="00181175">
            <w:pPr>
              <w:pStyle w:val="BodyText"/>
              <w:keepNext/>
              <w:ind w:left="720"/>
              <w:rPr>
                <w:rFonts w:ascii="Arial" w:hAnsi="Arial" w:cs="Arial"/>
                <w:sz w:val="24"/>
              </w:rPr>
            </w:pPr>
          </w:p>
          <w:p w:rsidR="00003FCF" w:rsidRPr="00181175" w:rsidRDefault="00003FCF" w:rsidP="00181175">
            <w:pPr>
              <w:pStyle w:val="BodyText"/>
              <w:keepNext/>
              <w:numPr>
                <w:ilvl w:val="0"/>
                <w:numId w:val="13"/>
              </w:numPr>
              <w:rPr>
                <w:rFonts w:ascii="Arial" w:hAnsi="Arial" w:cs="Arial"/>
                <w:sz w:val="24"/>
              </w:rPr>
            </w:pPr>
            <w:r w:rsidRPr="00181175">
              <w:rPr>
                <w:rFonts w:ascii="Arial" w:hAnsi="Arial" w:cs="Arial"/>
                <w:sz w:val="24"/>
              </w:rPr>
              <w:t>Chair: Helen Jones</w:t>
            </w:r>
          </w:p>
          <w:p w:rsidR="00003FCF" w:rsidRPr="00181175" w:rsidRDefault="00003FCF" w:rsidP="00181175">
            <w:pPr>
              <w:pStyle w:val="BodyText"/>
              <w:keepNext/>
              <w:numPr>
                <w:ilvl w:val="0"/>
                <w:numId w:val="13"/>
              </w:numPr>
              <w:rPr>
                <w:rFonts w:ascii="Arial" w:hAnsi="Arial" w:cs="Arial"/>
                <w:sz w:val="24"/>
              </w:rPr>
            </w:pPr>
            <w:r w:rsidRPr="00181175">
              <w:rPr>
                <w:rFonts w:ascii="Arial" w:hAnsi="Arial" w:cs="Arial"/>
                <w:sz w:val="24"/>
              </w:rPr>
              <w:t>Vice-Chair: Roy Dickinson</w:t>
            </w:r>
          </w:p>
          <w:p w:rsidR="00003FCF" w:rsidRPr="00181175" w:rsidRDefault="00003FCF" w:rsidP="00181175">
            <w:pPr>
              <w:pStyle w:val="BodyText"/>
              <w:keepNext/>
              <w:numPr>
                <w:ilvl w:val="0"/>
                <w:numId w:val="13"/>
              </w:numPr>
              <w:rPr>
                <w:rFonts w:ascii="Arial" w:hAnsi="Arial" w:cs="Arial"/>
                <w:sz w:val="24"/>
              </w:rPr>
            </w:pPr>
            <w:r w:rsidRPr="00181175">
              <w:rPr>
                <w:rFonts w:ascii="Arial" w:hAnsi="Arial" w:cs="Arial"/>
                <w:sz w:val="24"/>
              </w:rPr>
              <w:t>Treasurer: None.</w:t>
            </w:r>
          </w:p>
          <w:p w:rsidR="00003FCF" w:rsidRPr="00181175" w:rsidRDefault="00003FCF" w:rsidP="00181175">
            <w:pPr>
              <w:pStyle w:val="BodyText"/>
              <w:keepNext/>
              <w:rPr>
                <w:rFonts w:ascii="Arial" w:hAnsi="Arial" w:cs="Arial"/>
                <w:sz w:val="24"/>
              </w:rPr>
            </w:pPr>
          </w:p>
          <w:p w:rsidR="00003FCF" w:rsidRPr="00181175" w:rsidRDefault="00003FCF" w:rsidP="00181175">
            <w:pPr>
              <w:pStyle w:val="BodyText"/>
              <w:keepNext/>
              <w:numPr>
                <w:ilvl w:val="0"/>
                <w:numId w:val="7"/>
              </w:numPr>
              <w:rPr>
                <w:rFonts w:ascii="Arial" w:hAnsi="Arial" w:cs="Arial"/>
                <w:i/>
                <w:sz w:val="24"/>
              </w:rPr>
            </w:pPr>
            <w:r w:rsidRPr="00181175">
              <w:rPr>
                <w:rFonts w:ascii="Arial" w:hAnsi="Arial" w:cs="Arial"/>
                <w:i/>
                <w:sz w:val="24"/>
              </w:rPr>
              <w:t>Elected Trustees</w:t>
            </w:r>
          </w:p>
          <w:p w:rsidR="00003FCF" w:rsidRPr="00181175" w:rsidRDefault="00003FCF" w:rsidP="00181175">
            <w:pPr>
              <w:pStyle w:val="BodyText"/>
              <w:keepNext/>
              <w:rPr>
                <w:rFonts w:ascii="Arial" w:hAnsi="Arial" w:cs="Arial"/>
                <w:sz w:val="24"/>
              </w:rPr>
            </w:pPr>
          </w:p>
          <w:p w:rsidR="00003FCF" w:rsidRPr="00181175" w:rsidRDefault="00003FCF" w:rsidP="00181175">
            <w:pPr>
              <w:pStyle w:val="BodyText"/>
              <w:keepNext/>
              <w:numPr>
                <w:ilvl w:val="0"/>
                <w:numId w:val="14"/>
              </w:numPr>
              <w:rPr>
                <w:rFonts w:ascii="Arial" w:hAnsi="Arial" w:cs="Arial"/>
                <w:sz w:val="24"/>
              </w:rPr>
            </w:pPr>
            <w:r w:rsidRPr="00181175">
              <w:rPr>
                <w:rFonts w:ascii="Arial" w:hAnsi="Arial" w:cs="Arial"/>
                <w:sz w:val="24"/>
              </w:rPr>
              <w:t>Simon Green</w:t>
            </w:r>
          </w:p>
          <w:p w:rsidR="00003FCF" w:rsidRPr="00181175" w:rsidRDefault="00003FCF" w:rsidP="00181175">
            <w:pPr>
              <w:pStyle w:val="BodyText"/>
              <w:keepNext/>
              <w:numPr>
                <w:ilvl w:val="0"/>
                <w:numId w:val="14"/>
              </w:numPr>
              <w:rPr>
                <w:rFonts w:ascii="Arial" w:hAnsi="Arial" w:cs="Arial"/>
                <w:sz w:val="24"/>
              </w:rPr>
            </w:pPr>
            <w:r w:rsidRPr="00181175">
              <w:rPr>
                <w:rFonts w:ascii="Arial" w:hAnsi="Arial" w:cs="Arial"/>
                <w:sz w:val="24"/>
              </w:rPr>
              <w:lastRenderedPageBreak/>
              <w:t>Graham Robinson</w:t>
            </w:r>
          </w:p>
          <w:p w:rsidR="00003FCF" w:rsidRPr="00181175" w:rsidRDefault="00003FCF" w:rsidP="00181175">
            <w:pPr>
              <w:pStyle w:val="BodyText"/>
              <w:keepNext/>
              <w:numPr>
                <w:ilvl w:val="0"/>
                <w:numId w:val="14"/>
              </w:numPr>
              <w:rPr>
                <w:rFonts w:ascii="Arial" w:hAnsi="Arial" w:cs="Arial"/>
                <w:sz w:val="24"/>
              </w:rPr>
            </w:pPr>
            <w:r w:rsidRPr="00181175">
              <w:rPr>
                <w:rFonts w:ascii="Arial" w:hAnsi="Arial" w:cs="Arial"/>
                <w:sz w:val="24"/>
              </w:rPr>
              <w:t>Paul Slyfield</w:t>
            </w:r>
          </w:p>
          <w:p w:rsidR="00003FCF" w:rsidRPr="00181175" w:rsidRDefault="00003FCF" w:rsidP="00181175">
            <w:pPr>
              <w:pStyle w:val="BodyText"/>
              <w:keepNext/>
              <w:numPr>
                <w:ilvl w:val="0"/>
                <w:numId w:val="14"/>
              </w:numPr>
              <w:rPr>
                <w:rFonts w:ascii="Arial" w:hAnsi="Arial" w:cs="Arial"/>
                <w:sz w:val="24"/>
              </w:rPr>
            </w:pPr>
            <w:r w:rsidRPr="00181175">
              <w:rPr>
                <w:rFonts w:ascii="Arial" w:hAnsi="Arial" w:cs="Arial"/>
                <w:sz w:val="24"/>
              </w:rPr>
              <w:t>Lynda Turner</w:t>
            </w:r>
          </w:p>
          <w:p w:rsidR="00003FCF" w:rsidRPr="00181175" w:rsidRDefault="00003FCF" w:rsidP="00181175">
            <w:pPr>
              <w:pStyle w:val="BodyText"/>
              <w:keepNext/>
              <w:rPr>
                <w:rFonts w:ascii="Arial" w:hAnsi="Arial" w:cs="Arial"/>
                <w:sz w:val="24"/>
              </w:rPr>
            </w:pPr>
          </w:p>
          <w:p w:rsidR="00003FCF" w:rsidRPr="00181175" w:rsidRDefault="00003FCF" w:rsidP="00181175">
            <w:pPr>
              <w:pStyle w:val="BodyText"/>
              <w:keepNext/>
              <w:rPr>
                <w:rFonts w:ascii="Arial" w:hAnsi="Arial" w:cs="Arial"/>
                <w:sz w:val="24"/>
              </w:rPr>
            </w:pPr>
            <w:r w:rsidRPr="00181175">
              <w:rPr>
                <w:rFonts w:ascii="Arial" w:hAnsi="Arial" w:cs="Arial"/>
                <w:sz w:val="24"/>
              </w:rPr>
              <w:t xml:space="preserve">The Chair reported that ballot papers would be issued </w:t>
            </w:r>
            <w:r w:rsidR="00C869C7">
              <w:rPr>
                <w:rFonts w:ascii="Arial" w:hAnsi="Arial" w:cs="Arial"/>
                <w:sz w:val="24"/>
              </w:rPr>
              <w:t xml:space="preserve">in due course </w:t>
            </w:r>
            <w:r w:rsidRPr="00181175">
              <w:rPr>
                <w:rFonts w:ascii="Arial" w:hAnsi="Arial" w:cs="Arial"/>
                <w:sz w:val="24"/>
              </w:rPr>
              <w:t>for the elected Trustee positions.</w:t>
            </w:r>
          </w:p>
        </w:tc>
        <w:tc>
          <w:tcPr>
            <w:tcW w:w="992" w:type="dxa"/>
            <w:shd w:val="clear" w:color="auto" w:fill="auto"/>
            <w:tcMar>
              <w:top w:w="0" w:type="dxa"/>
              <w:left w:w="108" w:type="dxa"/>
              <w:bottom w:w="0" w:type="dxa"/>
              <w:right w:w="108" w:type="dxa"/>
            </w:tcMar>
          </w:tcPr>
          <w:p w:rsidR="00003FCF" w:rsidRPr="00181175" w:rsidRDefault="00003FCF" w:rsidP="00181175">
            <w:pPr>
              <w:pStyle w:val="BodyText"/>
              <w:keepNext/>
              <w:jc w:val="left"/>
              <w:rPr>
                <w:rFonts w:ascii="Arial" w:hAnsi="Arial" w:cs="Arial"/>
                <w:sz w:val="24"/>
              </w:rPr>
            </w:pPr>
          </w:p>
        </w:tc>
      </w:tr>
      <w:tr w:rsidR="00003FCF" w:rsidRPr="00181175" w:rsidTr="001A0D0E">
        <w:trPr>
          <w:trHeight w:val="284"/>
        </w:trPr>
        <w:tc>
          <w:tcPr>
            <w:tcW w:w="567" w:type="dxa"/>
            <w:shd w:val="clear" w:color="auto" w:fill="auto"/>
            <w:tcMar>
              <w:top w:w="0" w:type="dxa"/>
              <w:left w:w="108" w:type="dxa"/>
              <w:bottom w:w="0" w:type="dxa"/>
              <w:right w:w="108" w:type="dxa"/>
            </w:tcMar>
          </w:tcPr>
          <w:p w:rsidR="00003FCF" w:rsidRPr="00181175" w:rsidRDefault="00003FCF"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003FCF" w:rsidRPr="00181175" w:rsidRDefault="00003FCF"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003FCF" w:rsidRPr="00181175" w:rsidRDefault="00003FCF" w:rsidP="00181175">
            <w:pPr>
              <w:pStyle w:val="BodyText"/>
              <w:keepNext/>
              <w:jc w:val="lef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003FCF" w:rsidP="00181175">
            <w:pPr>
              <w:pStyle w:val="Heading3"/>
              <w:rPr>
                <w:rFonts w:ascii="Arial" w:hAnsi="Arial" w:cs="Arial"/>
                <w:b/>
                <w:sz w:val="24"/>
              </w:rPr>
            </w:pPr>
            <w:r w:rsidRPr="00181175">
              <w:rPr>
                <w:rFonts w:ascii="Arial" w:hAnsi="Arial" w:cs="Arial"/>
                <w:b/>
                <w:sz w:val="24"/>
              </w:rPr>
              <w:t>8.</w:t>
            </w:r>
          </w:p>
        </w:tc>
        <w:tc>
          <w:tcPr>
            <w:tcW w:w="8931" w:type="dxa"/>
            <w:shd w:val="clear" w:color="auto" w:fill="auto"/>
            <w:tcMar>
              <w:top w:w="0" w:type="dxa"/>
              <w:left w:w="108" w:type="dxa"/>
              <w:bottom w:w="0" w:type="dxa"/>
              <w:right w:w="108" w:type="dxa"/>
            </w:tcMar>
          </w:tcPr>
          <w:p w:rsidR="00EF4F5D" w:rsidRPr="00181175" w:rsidRDefault="00003FCF" w:rsidP="001F3A5C">
            <w:pPr>
              <w:pStyle w:val="BodyText"/>
              <w:keepNext/>
              <w:rPr>
                <w:rFonts w:ascii="Arial" w:hAnsi="Arial" w:cs="Arial"/>
                <w:b/>
                <w:sz w:val="24"/>
              </w:rPr>
            </w:pPr>
            <w:r w:rsidRPr="00181175">
              <w:rPr>
                <w:rFonts w:ascii="Arial" w:hAnsi="Arial" w:cs="Arial"/>
                <w:b/>
                <w:sz w:val="24"/>
              </w:rPr>
              <w:t xml:space="preserve">Date of Next NCoA meeting: </w:t>
            </w:r>
            <w:r w:rsidR="001F3A5C" w:rsidRPr="001F3A5C">
              <w:rPr>
                <w:rFonts w:ascii="Arial" w:hAnsi="Arial" w:cs="Arial"/>
                <w:i/>
                <w:sz w:val="24"/>
              </w:rPr>
              <w:t>At 10.30am on Monday 04 December 2017 in the Purple Room, The Elms Business Space, Age UK Norfolk, 300 St Faith’s Road, Old Catton, Norwich, Norfolk NR6 7BJ.</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b/>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ind w:left="720"/>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EF4F5D"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1958C4" w:rsidP="00181175">
            <w:pPr>
              <w:pStyle w:val="Heading3"/>
              <w:rPr>
                <w:rFonts w:ascii="Arial" w:hAnsi="Arial" w:cs="Arial"/>
                <w:sz w:val="24"/>
              </w:rPr>
            </w:pPr>
            <w:r w:rsidRPr="00181175">
              <w:rPr>
                <w:rFonts w:ascii="Arial" w:hAnsi="Arial" w:cs="Arial"/>
                <w:sz w:val="24"/>
              </w:rPr>
              <w:t xml:space="preserve">There being no further business, the </w:t>
            </w:r>
            <w:r w:rsidR="00003FCF" w:rsidRPr="00181175">
              <w:rPr>
                <w:rFonts w:ascii="Arial" w:hAnsi="Arial" w:cs="Arial"/>
                <w:sz w:val="24"/>
              </w:rPr>
              <w:t>Chair closed the meeting at 12.15pm.</w:t>
            </w:r>
          </w:p>
          <w:p w:rsidR="00003FCF" w:rsidRPr="00181175" w:rsidRDefault="00003FCF" w:rsidP="00181175">
            <w:pPr>
              <w:keepNext/>
              <w:rPr>
                <w:rFonts w:ascii="Arial" w:hAnsi="Arial" w:cs="Arial"/>
              </w:rPr>
            </w:pPr>
          </w:p>
          <w:p w:rsidR="00003FCF" w:rsidRPr="00181175" w:rsidRDefault="00003FCF" w:rsidP="00181175">
            <w:pPr>
              <w:keepNext/>
              <w:rPr>
                <w:rFonts w:ascii="Arial" w:hAnsi="Arial" w:cs="Arial"/>
              </w:rPr>
            </w:pPr>
          </w:p>
          <w:p w:rsidR="00003FCF" w:rsidRPr="00181175" w:rsidRDefault="00003FCF" w:rsidP="00181175">
            <w:pPr>
              <w:keepNext/>
              <w:rPr>
                <w:rFonts w:ascii="Arial" w:hAnsi="Arial" w:cs="Arial"/>
              </w:rPr>
            </w:pPr>
          </w:p>
          <w:p w:rsidR="00003FCF" w:rsidRPr="00181175" w:rsidRDefault="00003FCF" w:rsidP="00181175">
            <w:pPr>
              <w:keepNext/>
              <w:rPr>
                <w:rFonts w:ascii="Arial" w:hAnsi="Arial" w:cs="Arial"/>
              </w:rPr>
            </w:pPr>
          </w:p>
          <w:p w:rsidR="00003FCF" w:rsidRPr="00181175" w:rsidRDefault="00003FCF" w:rsidP="00181175">
            <w:pPr>
              <w:keepNext/>
              <w:rPr>
                <w:rFonts w:ascii="Arial" w:hAnsi="Arial" w:cs="Arial"/>
              </w:rPr>
            </w:pPr>
          </w:p>
          <w:p w:rsidR="00003FCF" w:rsidRPr="00181175" w:rsidRDefault="00003FCF" w:rsidP="00181175">
            <w:pPr>
              <w:keepNext/>
              <w:rPr>
                <w:rFonts w:ascii="Arial" w:hAnsi="Arial" w:cs="Arial"/>
              </w:rPr>
            </w:pPr>
          </w:p>
          <w:p w:rsidR="00003FCF" w:rsidRPr="00181175" w:rsidRDefault="00003FCF" w:rsidP="00181175">
            <w:pPr>
              <w:keepNext/>
              <w:jc w:val="right"/>
              <w:rPr>
                <w:rFonts w:ascii="Arial" w:hAnsi="Arial" w:cs="Arial"/>
              </w:rPr>
            </w:pPr>
            <w:r w:rsidRPr="00181175">
              <w:rPr>
                <w:rFonts w:ascii="Arial" w:hAnsi="Arial" w:cs="Arial"/>
              </w:rPr>
              <w:t>Signed………………………………………..………………………</w:t>
            </w: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r w:rsidRPr="00181175">
              <w:rPr>
                <w:rFonts w:ascii="Arial" w:hAnsi="Arial" w:cs="Arial"/>
              </w:rPr>
              <w:t>Position………………………………………</w:t>
            </w:r>
            <w:r w:rsidR="00B466AE" w:rsidRPr="00181175">
              <w:rPr>
                <w:rFonts w:ascii="Arial" w:hAnsi="Arial" w:cs="Arial"/>
              </w:rPr>
              <w:t>..</w:t>
            </w:r>
            <w:r w:rsidRPr="00181175">
              <w:rPr>
                <w:rFonts w:ascii="Arial" w:hAnsi="Arial" w:cs="Arial"/>
              </w:rPr>
              <w:t>……………………..</w:t>
            </w: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p>
          <w:p w:rsidR="00003FCF" w:rsidRPr="00181175" w:rsidRDefault="00003FCF" w:rsidP="00181175">
            <w:pPr>
              <w:keepNext/>
              <w:jc w:val="right"/>
              <w:rPr>
                <w:rFonts w:ascii="Arial" w:hAnsi="Arial" w:cs="Arial"/>
              </w:rPr>
            </w:pPr>
            <w:r w:rsidRPr="00181175">
              <w:rPr>
                <w:rFonts w:ascii="Arial" w:hAnsi="Arial" w:cs="Arial"/>
              </w:rPr>
              <w:t>Date………………………………………………………………….</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EF4F5D" w:rsidRPr="00181175" w:rsidTr="001A0D0E">
        <w:trPr>
          <w:trHeight w:val="284"/>
        </w:trPr>
        <w:tc>
          <w:tcPr>
            <w:tcW w:w="567" w:type="dxa"/>
            <w:shd w:val="clear" w:color="auto" w:fill="auto"/>
            <w:tcMar>
              <w:top w:w="0" w:type="dxa"/>
              <w:left w:w="108" w:type="dxa"/>
              <w:bottom w:w="0" w:type="dxa"/>
              <w:right w:w="108" w:type="dxa"/>
            </w:tcMar>
          </w:tcPr>
          <w:p w:rsidR="00EF4F5D" w:rsidRPr="00181175" w:rsidRDefault="00EF4F5D" w:rsidP="00181175">
            <w:pPr>
              <w:pStyle w:val="Heading3"/>
              <w:rPr>
                <w:rFonts w:ascii="Arial" w:hAnsi="Arial" w:cs="Arial"/>
                <w:sz w:val="24"/>
              </w:rPr>
            </w:pPr>
          </w:p>
        </w:tc>
        <w:tc>
          <w:tcPr>
            <w:tcW w:w="8931" w:type="dxa"/>
            <w:shd w:val="clear" w:color="auto" w:fill="auto"/>
            <w:tcMar>
              <w:top w:w="0" w:type="dxa"/>
              <w:left w:w="108" w:type="dxa"/>
              <w:bottom w:w="0" w:type="dxa"/>
              <w:right w:w="108" w:type="dxa"/>
            </w:tcMar>
          </w:tcPr>
          <w:p w:rsidR="00EF4F5D" w:rsidRPr="00181175" w:rsidRDefault="00EF4F5D" w:rsidP="00181175">
            <w:pPr>
              <w:pStyle w:val="BodyText"/>
              <w:keepNext/>
              <w:rPr>
                <w:rFonts w:ascii="Arial" w:hAnsi="Arial" w:cs="Arial"/>
                <w:sz w:val="24"/>
              </w:rPr>
            </w:pP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EF4F5D" w:rsidRPr="00181175">
        <w:trPr>
          <w:cantSplit/>
          <w:trHeight w:val="284"/>
        </w:trPr>
        <w:tc>
          <w:tcPr>
            <w:tcW w:w="9498" w:type="dxa"/>
            <w:gridSpan w:val="2"/>
            <w:shd w:val="clear" w:color="auto" w:fill="auto"/>
            <w:tcMar>
              <w:top w:w="0" w:type="dxa"/>
              <w:left w:w="108" w:type="dxa"/>
              <w:bottom w:w="0" w:type="dxa"/>
              <w:right w:w="108" w:type="dxa"/>
            </w:tcMar>
          </w:tcPr>
          <w:p w:rsidR="00EF4F5D" w:rsidRPr="00181175" w:rsidRDefault="001958C4" w:rsidP="00181175">
            <w:pPr>
              <w:pStyle w:val="Heading3"/>
              <w:rPr>
                <w:rFonts w:ascii="Arial" w:hAnsi="Arial" w:cs="Arial"/>
                <w:sz w:val="24"/>
              </w:rPr>
            </w:pPr>
            <w:r w:rsidRPr="00181175">
              <w:rPr>
                <w:rFonts w:ascii="Arial" w:hAnsi="Arial" w:cs="Arial"/>
                <w:sz w:val="24"/>
                <w:u w:val="single"/>
              </w:rPr>
              <w:t>Circulation</w:t>
            </w:r>
            <w:r w:rsidRPr="00181175">
              <w:rPr>
                <w:rFonts w:ascii="Arial" w:hAnsi="Arial" w:cs="Arial"/>
                <w:sz w:val="24"/>
              </w:rPr>
              <w:t>:</w:t>
            </w:r>
          </w:p>
          <w:p w:rsidR="00EF4F5D" w:rsidRPr="00181175" w:rsidRDefault="00EF4F5D" w:rsidP="00181175">
            <w:pPr>
              <w:keepNext/>
              <w:rPr>
                <w:rFonts w:ascii="Arial" w:hAnsi="Arial" w:cs="Arial"/>
              </w:rPr>
            </w:pP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r w:rsidR="00EF4F5D" w:rsidRPr="00181175">
        <w:trPr>
          <w:cantSplit/>
          <w:trHeight w:val="284"/>
        </w:trPr>
        <w:tc>
          <w:tcPr>
            <w:tcW w:w="9498" w:type="dxa"/>
            <w:gridSpan w:val="2"/>
            <w:shd w:val="clear" w:color="auto" w:fill="auto"/>
            <w:tcMar>
              <w:top w:w="0" w:type="dxa"/>
              <w:left w:w="108" w:type="dxa"/>
              <w:bottom w:w="0" w:type="dxa"/>
              <w:right w:w="108" w:type="dxa"/>
            </w:tcMar>
          </w:tcPr>
          <w:p w:rsidR="00EF4F5D" w:rsidRPr="00181175" w:rsidRDefault="00003FCF" w:rsidP="00181175">
            <w:pPr>
              <w:pStyle w:val="BodyText"/>
              <w:keepNext/>
              <w:rPr>
                <w:rFonts w:ascii="Arial" w:hAnsi="Arial" w:cs="Arial"/>
                <w:sz w:val="24"/>
              </w:rPr>
            </w:pPr>
            <w:r w:rsidRPr="00181175">
              <w:rPr>
                <w:rFonts w:ascii="Arial" w:hAnsi="Arial" w:cs="Arial"/>
                <w:sz w:val="24"/>
              </w:rPr>
              <w:t>NCoA Voting Members</w:t>
            </w:r>
          </w:p>
          <w:p w:rsidR="00003FCF" w:rsidRPr="00181175" w:rsidRDefault="00003FCF" w:rsidP="00181175">
            <w:pPr>
              <w:pStyle w:val="BodyText"/>
              <w:keepNext/>
              <w:rPr>
                <w:rFonts w:ascii="Arial" w:hAnsi="Arial" w:cs="Arial"/>
                <w:sz w:val="24"/>
              </w:rPr>
            </w:pPr>
            <w:r w:rsidRPr="00181175">
              <w:rPr>
                <w:rFonts w:ascii="Arial" w:hAnsi="Arial" w:cs="Arial"/>
                <w:sz w:val="24"/>
              </w:rPr>
              <w:t>NCoA Associate Members</w:t>
            </w:r>
          </w:p>
          <w:p w:rsidR="00003FCF" w:rsidRPr="00181175" w:rsidRDefault="00003FCF" w:rsidP="00181175">
            <w:pPr>
              <w:pStyle w:val="BodyText"/>
              <w:keepNext/>
              <w:rPr>
                <w:rFonts w:ascii="Arial" w:hAnsi="Arial" w:cs="Arial"/>
                <w:sz w:val="24"/>
              </w:rPr>
            </w:pPr>
            <w:r w:rsidRPr="00181175">
              <w:rPr>
                <w:rFonts w:ascii="Arial" w:hAnsi="Arial" w:cs="Arial"/>
                <w:sz w:val="24"/>
              </w:rPr>
              <w:t>Minutes Book</w:t>
            </w:r>
          </w:p>
        </w:tc>
        <w:tc>
          <w:tcPr>
            <w:tcW w:w="992" w:type="dxa"/>
            <w:shd w:val="clear" w:color="auto" w:fill="auto"/>
            <w:tcMar>
              <w:top w:w="0" w:type="dxa"/>
              <w:left w:w="108" w:type="dxa"/>
              <w:bottom w:w="0" w:type="dxa"/>
              <w:right w:w="108" w:type="dxa"/>
            </w:tcMar>
          </w:tcPr>
          <w:p w:rsidR="00EF4F5D" w:rsidRPr="00181175" w:rsidRDefault="00EF4F5D" w:rsidP="00181175">
            <w:pPr>
              <w:pStyle w:val="BodyText"/>
              <w:keepNext/>
              <w:jc w:val="left"/>
              <w:rPr>
                <w:rFonts w:ascii="Arial" w:hAnsi="Arial" w:cs="Arial"/>
                <w:sz w:val="24"/>
              </w:rPr>
            </w:pPr>
          </w:p>
        </w:tc>
      </w:tr>
    </w:tbl>
    <w:p w:rsidR="00EF4F5D" w:rsidRPr="00181175" w:rsidRDefault="00EF4F5D" w:rsidP="00181175">
      <w:pPr>
        <w:keepNext/>
        <w:rPr>
          <w:rFonts w:ascii="Arial" w:hAnsi="Arial" w:cs="Arial"/>
        </w:rPr>
      </w:pPr>
    </w:p>
    <w:sectPr w:rsidR="00EF4F5D" w:rsidRPr="00181175" w:rsidSect="004B4A19">
      <w:pgSz w:w="11900" w:h="16840"/>
      <w:pgMar w:top="1134" w:right="851" w:bottom="851" w:left="1134" w:header="56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08" w:rsidRDefault="004A4B08">
      <w:r>
        <w:separator/>
      </w:r>
    </w:p>
  </w:endnote>
  <w:endnote w:type="continuationSeparator" w:id="0">
    <w:p w:rsidR="004A4B08" w:rsidRDefault="004A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65 Medium">
    <w:altName w:val="Vrinda"/>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45 Light">
    <w:altName w:val="Vrinda"/>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08" w:rsidRDefault="004A4B08" w:rsidP="004B4A19">
    <w:pPr>
      <w:pStyle w:val="Footer"/>
      <w:jc w:val="center"/>
      <w:rPr>
        <w:sz w:val="14"/>
        <w:lang w:val="en-US"/>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B522C9">
      <w:rPr>
        <w:rFonts w:ascii="Arial" w:hAnsi="Arial" w:cs="Arial"/>
        <w:noProof/>
        <w:sz w:val="18"/>
        <w:szCs w:val="18"/>
      </w:rPr>
      <w:t>8</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B522C9">
      <w:rPr>
        <w:rFonts w:ascii="Arial" w:hAnsi="Arial" w:cs="Arial"/>
        <w:noProof/>
        <w:sz w:val="18"/>
        <w:szCs w:val="18"/>
      </w:rPr>
      <w:t>8</w:t>
    </w:r>
    <w:r>
      <w:rPr>
        <w:rFonts w:ascii="Arial" w:hAnsi="Arial" w:cs="Arial"/>
        <w:sz w:val="18"/>
        <w:szCs w:val="18"/>
      </w:rPr>
      <w:fldChar w:fldCharType="end"/>
    </w:r>
  </w:p>
  <w:p w:rsidR="004A4B08" w:rsidRPr="004B4A19" w:rsidRDefault="004A4B08" w:rsidP="004B4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93" w:rsidRDefault="00B32993" w:rsidP="00B32993">
    <w:pPr>
      <w:pStyle w:val="Footer"/>
      <w:jc w:val="center"/>
      <w:rPr>
        <w:sz w:val="14"/>
        <w:lang w:val="en-US"/>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B522C9">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B522C9">
      <w:rPr>
        <w:rFonts w:ascii="Arial" w:hAnsi="Arial" w:cs="Arial"/>
        <w:noProof/>
        <w:sz w:val="18"/>
        <w:szCs w:val="18"/>
      </w:rPr>
      <w:t>8</w:t>
    </w:r>
    <w:r>
      <w:rPr>
        <w:rFonts w:ascii="Arial" w:hAnsi="Arial" w:cs="Arial"/>
        <w:sz w:val="18"/>
        <w:szCs w:val="18"/>
      </w:rPr>
      <w:fldChar w:fldCharType="end"/>
    </w:r>
  </w:p>
  <w:p w:rsidR="00B32993" w:rsidRDefault="00B32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08" w:rsidRDefault="004A4B08">
      <w:r>
        <w:rPr>
          <w:color w:val="000000"/>
        </w:rPr>
        <w:separator/>
      </w:r>
    </w:p>
  </w:footnote>
  <w:footnote w:type="continuationSeparator" w:id="0">
    <w:p w:rsidR="004A4B08" w:rsidRDefault="004A4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08" w:rsidRDefault="004A4B08" w:rsidP="004B4A19">
    <w:pPr>
      <w:pStyle w:val="Header"/>
      <w:tabs>
        <w:tab w:val="clear" w:pos="4320"/>
        <w:tab w:val="clear" w:pos="8640"/>
        <w:tab w:val="left" w:pos="36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95B"/>
    <w:multiLevelType w:val="hybridMultilevel"/>
    <w:tmpl w:val="747C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5434C"/>
    <w:multiLevelType w:val="hybridMultilevel"/>
    <w:tmpl w:val="98A09D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AE679C"/>
    <w:multiLevelType w:val="hybridMultilevel"/>
    <w:tmpl w:val="1BC4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25B36"/>
    <w:multiLevelType w:val="hybridMultilevel"/>
    <w:tmpl w:val="C480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6830C4"/>
    <w:multiLevelType w:val="hybridMultilevel"/>
    <w:tmpl w:val="2F0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890BCE"/>
    <w:multiLevelType w:val="hybridMultilevel"/>
    <w:tmpl w:val="F9C22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5E3B0F"/>
    <w:multiLevelType w:val="hybridMultilevel"/>
    <w:tmpl w:val="F6083D9C"/>
    <w:lvl w:ilvl="0" w:tplc="14682C9A">
      <w:start w:val="1"/>
      <w:numFmt w:val="bullet"/>
      <w:lvlText w:val="•"/>
      <w:lvlJc w:val="left"/>
      <w:pPr>
        <w:tabs>
          <w:tab w:val="num" w:pos="720"/>
        </w:tabs>
        <w:ind w:left="720" w:hanging="360"/>
      </w:pPr>
      <w:rPr>
        <w:rFonts w:ascii="Arial" w:hAnsi="Arial" w:hint="default"/>
      </w:rPr>
    </w:lvl>
    <w:lvl w:ilvl="1" w:tplc="8050E66E" w:tentative="1">
      <w:start w:val="1"/>
      <w:numFmt w:val="bullet"/>
      <w:lvlText w:val="•"/>
      <w:lvlJc w:val="left"/>
      <w:pPr>
        <w:tabs>
          <w:tab w:val="num" w:pos="1440"/>
        </w:tabs>
        <w:ind w:left="1440" w:hanging="360"/>
      </w:pPr>
      <w:rPr>
        <w:rFonts w:ascii="Arial" w:hAnsi="Arial" w:hint="default"/>
      </w:rPr>
    </w:lvl>
    <w:lvl w:ilvl="2" w:tplc="9EEA166C" w:tentative="1">
      <w:start w:val="1"/>
      <w:numFmt w:val="bullet"/>
      <w:lvlText w:val="•"/>
      <w:lvlJc w:val="left"/>
      <w:pPr>
        <w:tabs>
          <w:tab w:val="num" w:pos="2160"/>
        </w:tabs>
        <w:ind w:left="2160" w:hanging="360"/>
      </w:pPr>
      <w:rPr>
        <w:rFonts w:ascii="Arial" w:hAnsi="Arial" w:hint="default"/>
      </w:rPr>
    </w:lvl>
    <w:lvl w:ilvl="3" w:tplc="AB0EC13C" w:tentative="1">
      <w:start w:val="1"/>
      <w:numFmt w:val="bullet"/>
      <w:lvlText w:val="•"/>
      <w:lvlJc w:val="left"/>
      <w:pPr>
        <w:tabs>
          <w:tab w:val="num" w:pos="2880"/>
        </w:tabs>
        <w:ind w:left="2880" w:hanging="360"/>
      </w:pPr>
      <w:rPr>
        <w:rFonts w:ascii="Arial" w:hAnsi="Arial" w:hint="default"/>
      </w:rPr>
    </w:lvl>
    <w:lvl w:ilvl="4" w:tplc="AF749710" w:tentative="1">
      <w:start w:val="1"/>
      <w:numFmt w:val="bullet"/>
      <w:lvlText w:val="•"/>
      <w:lvlJc w:val="left"/>
      <w:pPr>
        <w:tabs>
          <w:tab w:val="num" w:pos="3600"/>
        </w:tabs>
        <w:ind w:left="3600" w:hanging="360"/>
      </w:pPr>
      <w:rPr>
        <w:rFonts w:ascii="Arial" w:hAnsi="Arial" w:hint="default"/>
      </w:rPr>
    </w:lvl>
    <w:lvl w:ilvl="5" w:tplc="DDC804B6" w:tentative="1">
      <w:start w:val="1"/>
      <w:numFmt w:val="bullet"/>
      <w:lvlText w:val="•"/>
      <w:lvlJc w:val="left"/>
      <w:pPr>
        <w:tabs>
          <w:tab w:val="num" w:pos="4320"/>
        </w:tabs>
        <w:ind w:left="4320" w:hanging="360"/>
      </w:pPr>
      <w:rPr>
        <w:rFonts w:ascii="Arial" w:hAnsi="Arial" w:hint="default"/>
      </w:rPr>
    </w:lvl>
    <w:lvl w:ilvl="6" w:tplc="343E8542" w:tentative="1">
      <w:start w:val="1"/>
      <w:numFmt w:val="bullet"/>
      <w:lvlText w:val="•"/>
      <w:lvlJc w:val="left"/>
      <w:pPr>
        <w:tabs>
          <w:tab w:val="num" w:pos="5040"/>
        </w:tabs>
        <w:ind w:left="5040" w:hanging="360"/>
      </w:pPr>
      <w:rPr>
        <w:rFonts w:ascii="Arial" w:hAnsi="Arial" w:hint="default"/>
      </w:rPr>
    </w:lvl>
    <w:lvl w:ilvl="7" w:tplc="AF283F98" w:tentative="1">
      <w:start w:val="1"/>
      <w:numFmt w:val="bullet"/>
      <w:lvlText w:val="•"/>
      <w:lvlJc w:val="left"/>
      <w:pPr>
        <w:tabs>
          <w:tab w:val="num" w:pos="5760"/>
        </w:tabs>
        <w:ind w:left="5760" w:hanging="360"/>
      </w:pPr>
      <w:rPr>
        <w:rFonts w:ascii="Arial" w:hAnsi="Arial" w:hint="default"/>
      </w:rPr>
    </w:lvl>
    <w:lvl w:ilvl="8" w:tplc="3D9CEE44" w:tentative="1">
      <w:start w:val="1"/>
      <w:numFmt w:val="bullet"/>
      <w:lvlText w:val="•"/>
      <w:lvlJc w:val="left"/>
      <w:pPr>
        <w:tabs>
          <w:tab w:val="num" w:pos="6480"/>
        </w:tabs>
        <w:ind w:left="6480" w:hanging="360"/>
      </w:pPr>
      <w:rPr>
        <w:rFonts w:ascii="Arial" w:hAnsi="Arial" w:hint="default"/>
      </w:rPr>
    </w:lvl>
  </w:abstractNum>
  <w:abstractNum w:abstractNumId="7">
    <w:nsid w:val="451F7DCF"/>
    <w:multiLevelType w:val="hybridMultilevel"/>
    <w:tmpl w:val="A0F6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EF31B7"/>
    <w:multiLevelType w:val="hybridMultilevel"/>
    <w:tmpl w:val="C59EE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D12D26"/>
    <w:multiLevelType w:val="multilevel"/>
    <w:tmpl w:val="A48AEF32"/>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7A21B61"/>
    <w:multiLevelType w:val="hybridMultilevel"/>
    <w:tmpl w:val="08B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D6403E"/>
    <w:multiLevelType w:val="hybridMultilevel"/>
    <w:tmpl w:val="937A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53469A"/>
    <w:multiLevelType w:val="hybridMultilevel"/>
    <w:tmpl w:val="7BFA8132"/>
    <w:lvl w:ilvl="0" w:tplc="DF58EFE8">
      <w:start w:val="1"/>
      <w:numFmt w:val="bullet"/>
      <w:lvlText w:val="•"/>
      <w:lvlJc w:val="left"/>
      <w:pPr>
        <w:tabs>
          <w:tab w:val="num" w:pos="720"/>
        </w:tabs>
        <w:ind w:left="720" w:hanging="360"/>
      </w:pPr>
      <w:rPr>
        <w:rFonts w:ascii="Arial" w:hAnsi="Arial" w:hint="default"/>
      </w:rPr>
    </w:lvl>
    <w:lvl w:ilvl="1" w:tplc="52481A6E" w:tentative="1">
      <w:start w:val="1"/>
      <w:numFmt w:val="bullet"/>
      <w:lvlText w:val="•"/>
      <w:lvlJc w:val="left"/>
      <w:pPr>
        <w:tabs>
          <w:tab w:val="num" w:pos="1440"/>
        </w:tabs>
        <w:ind w:left="1440" w:hanging="360"/>
      </w:pPr>
      <w:rPr>
        <w:rFonts w:ascii="Arial" w:hAnsi="Arial" w:hint="default"/>
      </w:rPr>
    </w:lvl>
    <w:lvl w:ilvl="2" w:tplc="4300C6DC" w:tentative="1">
      <w:start w:val="1"/>
      <w:numFmt w:val="bullet"/>
      <w:lvlText w:val="•"/>
      <w:lvlJc w:val="left"/>
      <w:pPr>
        <w:tabs>
          <w:tab w:val="num" w:pos="2160"/>
        </w:tabs>
        <w:ind w:left="2160" w:hanging="360"/>
      </w:pPr>
      <w:rPr>
        <w:rFonts w:ascii="Arial" w:hAnsi="Arial" w:hint="default"/>
      </w:rPr>
    </w:lvl>
    <w:lvl w:ilvl="3" w:tplc="6882E192" w:tentative="1">
      <w:start w:val="1"/>
      <w:numFmt w:val="bullet"/>
      <w:lvlText w:val="•"/>
      <w:lvlJc w:val="left"/>
      <w:pPr>
        <w:tabs>
          <w:tab w:val="num" w:pos="2880"/>
        </w:tabs>
        <w:ind w:left="2880" w:hanging="360"/>
      </w:pPr>
      <w:rPr>
        <w:rFonts w:ascii="Arial" w:hAnsi="Arial" w:hint="default"/>
      </w:rPr>
    </w:lvl>
    <w:lvl w:ilvl="4" w:tplc="2C447038" w:tentative="1">
      <w:start w:val="1"/>
      <w:numFmt w:val="bullet"/>
      <w:lvlText w:val="•"/>
      <w:lvlJc w:val="left"/>
      <w:pPr>
        <w:tabs>
          <w:tab w:val="num" w:pos="3600"/>
        </w:tabs>
        <w:ind w:left="3600" w:hanging="360"/>
      </w:pPr>
      <w:rPr>
        <w:rFonts w:ascii="Arial" w:hAnsi="Arial" w:hint="default"/>
      </w:rPr>
    </w:lvl>
    <w:lvl w:ilvl="5" w:tplc="A73ADE3E" w:tentative="1">
      <w:start w:val="1"/>
      <w:numFmt w:val="bullet"/>
      <w:lvlText w:val="•"/>
      <w:lvlJc w:val="left"/>
      <w:pPr>
        <w:tabs>
          <w:tab w:val="num" w:pos="4320"/>
        </w:tabs>
        <w:ind w:left="4320" w:hanging="360"/>
      </w:pPr>
      <w:rPr>
        <w:rFonts w:ascii="Arial" w:hAnsi="Arial" w:hint="default"/>
      </w:rPr>
    </w:lvl>
    <w:lvl w:ilvl="6" w:tplc="A1D63DA6" w:tentative="1">
      <w:start w:val="1"/>
      <w:numFmt w:val="bullet"/>
      <w:lvlText w:val="•"/>
      <w:lvlJc w:val="left"/>
      <w:pPr>
        <w:tabs>
          <w:tab w:val="num" w:pos="5040"/>
        </w:tabs>
        <w:ind w:left="5040" w:hanging="360"/>
      </w:pPr>
      <w:rPr>
        <w:rFonts w:ascii="Arial" w:hAnsi="Arial" w:hint="default"/>
      </w:rPr>
    </w:lvl>
    <w:lvl w:ilvl="7" w:tplc="6D4A33DC" w:tentative="1">
      <w:start w:val="1"/>
      <w:numFmt w:val="bullet"/>
      <w:lvlText w:val="•"/>
      <w:lvlJc w:val="left"/>
      <w:pPr>
        <w:tabs>
          <w:tab w:val="num" w:pos="5760"/>
        </w:tabs>
        <w:ind w:left="5760" w:hanging="360"/>
      </w:pPr>
      <w:rPr>
        <w:rFonts w:ascii="Arial" w:hAnsi="Arial" w:hint="default"/>
      </w:rPr>
    </w:lvl>
    <w:lvl w:ilvl="8" w:tplc="C58C49BA" w:tentative="1">
      <w:start w:val="1"/>
      <w:numFmt w:val="bullet"/>
      <w:lvlText w:val="•"/>
      <w:lvlJc w:val="left"/>
      <w:pPr>
        <w:tabs>
          <w:tab w:val="num" w:pos="6480"/>
        </w:tabs>
        <w:ind w:left="6480" w:hanging="360"/>
      </w:pPr>
      <w:rPr>
        <w:rFonts w:ascii="Arial" w:hAnsi="Arial" w:hint="default"/>
      </w:rPr>
    </w:lvl>
  </w:abstractNum>
  <w:abstractNum w:abstractNumId="13">
    <w:nsid w:val="6A5101F6"/>
    <w:multiLevelType w:val="hybridMultilevel"/>
    <w:tmpl w:val="CD3E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F756BE"/>
    <w:multiLevelType w:val="hybridMultilevel"/>
    <w:tmpl w:val="03B8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6"/>
  </w:num>
  <w:num w:numId="5">
    <w:abstractNumId w:val="11"/>
  </w:num>
  <w:num w:numId="6">
    <w:abstractNumId w:val="12"/>
  </w:num>
  <w:num w:numId="7">
    <w:abstractNumId w:val="1"/>
  </w:num>
  <w:num w:numId="8">
    <w:abstractNumId w:val="5"/>
  </w:num>
  <w:num w:numId="9">
    <w:abstractNumId w:val="0"/>
  </w:num>
  <w:num w:numId="10">
    <w:abstractNumId w:val="3"/>
  </w:num>
  <w:num w:numId="11">
    <w:abstractNumId w:val="4"/>
  </w:num>
  <w:num w:numId="12">
    <w:abstractNumId w:val="7"/>
  </w:num>
  <w:num w:numId="13">
    <w:abstractNumId w:val="1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ocumentProtection w:edit="readOnly" w:enforcement="1" w:cryptProviderType="rsaFull" w:cryptAlgorithmClass="hash" w:cryptAlgorithmType="typeAny" w:cryptAlgorithmSid="4" w:cryptSpinCount="100000" w:hash="hlspy2mQ4mpkPTtDHsWl9dglRCs=" w:salt="fa2OT4oJbwHaF6ZU5BeO7Q=="/>
  <w:defaultTabStop w:val="72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1A0D0E"/>
    <w:rsid w:val="00003FCF"/>
    <w:rsid w:val="00005587"/>
    <w:rsid w:val="000873F7"/>
    <w:rsid w:val="00091CAB"/>
    <w:rsid w:val="00101ED4"/>
    <w:rsid w:val="001132A9"/>
    <w:rsid w:val="0011605D"/>
    <w:rsid w:val="00123D14"/>
    <w:rsid w:val="0012554D"/>
    <w:rsid w:val="00137A99"/>
    <w:rsid w:val="00171832"/>
    <w:rsid w:val="00181175"/>
    <w:rsid w:val="00182A88"/>
    <w:rsid w:val="001958C4"/>
    <w:rsid w:val="001A0D0E"/>
    <w:rsid w:val="001E2092"/>
    <w:rsid w:val="001E569E"/>
    <w:rsid w:val="001F3A5C"/>
    <w:rsid w:val="002313CF"/>
    <w:rsid w:val="00242E99"/>
    <w:rsid w:val="002551FC"/>
    <w:rsid w:val="00280D04"/>
    <w:rsid w:val="002B10DA"/>
    <w:rsid w:val="002B1F54"/>
    <w:rsid w:val="002D6B40"/>
    <w:rsid w:val="002E568C"/>
    <w:rsid w:val="0033505B"/>
    <w:rsid w:val="0035606D"/>
    <w:rsid w:val="00361C75"/>
    <w:rsid w:val="003A5B07"/>
    <w:rsid w:val="003B43A5"/>
    <w:rsid w:val="003C1811"/>
    <w:rsid w:val="003E0B3E"/>
    <w:rsid w:val="003F129D"/>
    <w:rsid w:val="003F35B5"/>
    <w:rsid w:val="00411FC7"/>
    <w:rsid w:val="00425D3F"/>
    <w:rsid w:val="0048555C"/>
    <w:rsid w:val="004A4B08"/>
    <w:rsid w:val="004B4A19"/>
    <w:rsid w:val="00510681"/>
    <w:rsid w:val="005418AB"/>
    <w:rsid w:val="00572180"/>
    <w:rsid w:val="005A091F"/>
    <w:rsid w:val="005D0EDA"/>
    <w:rsid w:val="005E0647"/>
    <w:rsid w:val="005F50E9"/>
    <w:rsid w:val="006455A1"/>
    <w:rsid w:val="00662287"/>
    <w:rsid w:val="00691A1A"/>
    <w:rsid w:val="006D07F6"/>
    <w:rsid w:val="00703131"/>
    <w:rsid w:val="007042AF"/>
    <w:rsid w:val="00714F65"/>
    <w:rsid w:val="007A0E21"/>
    <w:rsid w:val="007D785C"/>
    <w:rsid w:val="00823CE3"/>
    <w:rsid w:val="00840C41"/>
    <w:rsid w:val="00853E57"/>
    <w:rsid w:val="008700AA"/>
    <w:rsid w:val="00885AAA"/>
    <w:rsid w:val="008A4F22"/>
    <w:rsid w:val="008B7C3A"/>
    <w:rsid w:val="008C6248"/>
    <w:rsid w:val="00932F5D"/>
    <w:rsid w:val="00962DB4"/>
    <w:rsid w:val="00970C43"/>
    <w:rsid w:val="0099629D"/>
    <w:rsid w:val="009A252D"/>
    <w:rsid w:val="009C358A"/>
    <w:rsid w:val="009D3CBA"/>
    <w:rsid w:val="009E71E9"/>
    <w:rsid w:val="00A0190E"/>
    <w:rsid w:val="00A26E97"/>
    <w:rsid w:val="00AE5A57"/>
    <w:rsid w:val="00B11109"/>
    <w:rsid w:val="00B23672"/>
    <w:rsid w:val="00B32993"/>
    <w:rsid w:val="00B340DA"/>
    <w:rsid w:val="00B41759"/>
    <w:rsid w:val="00B466AE"/>
    <w:rsid w:val="00B522C9"/>
    <w:rsid w:val="00B904A1"/>
    <w:rsid w:val="00BB222F"/>
    <w:rsid w:val="00BF1149"/>
    <w:rsid w:val="00C13D4E"/>
    <w:rsid w:val="00C236E6"/>
    <w:rsid w:val="00C444F1"/>
    <w:rsid w:val="00C71ED3"/>
    <w:rsid w:val="00C869C7"/>
    <w:rsid w:val="00CA5293"/>
    <w:rsid w:val="00CE7D83"/>
    <w:rsid w:val="00D740E3"/>
    <w:rsid w:val="00D964B1"/>
    <w:rsid w:val="00DA7D62"/>
    <w:rsid w:val="00DB2834"/>
    <w:rsid w:val="00E2172B"/>
    <w:rsid w:val="00E34352"/>
    <w:rsid w:val="00EA17CC"/>
    <w:rsid w:val="00EF00F2"/>
    <w:rsid w:val="00EF4F5D"/>
    <w:rsid w:val="00EF50EC"/>
    <w:rsid w:val="00F1325C"/>
    <w:rsid w:val="00F13E53"/>
    <w:rsid w:val="00F2419E"/>
    <w:rsid w:val="00F3562C"/>
    <w:rsid w:val="00F40630"/>
    <w:rsid w:val="00F459A7"/>
    <w:rsid w:val="00F75A42"/>
    <w:rsid w:val="00F86385"/>
    <w:rsid w:val="00FB0288"/>
    <w:rsid w:val="00FE1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4"/>
        <w:szCs w:val="24"/>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link w:val="Heading1Char"/>
    <w:uiPriority w:val="9"/>
    <w:qFormat/>
    <w:rsid w:val="001718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jc w:val="center"/>
      <w:outlineLvl w:val="1"/>
    </w:pPr>
    <w:rPr>
      <w:rFonts w:ascii="Helvetica 65 Medium" w:eastAsia="Times New Roman" w:hAnsi="Helvetica 65 Medium"/>
      <w:sz w:val="22"/>
    </w:rPr>
  </w:style>
  <w:style w:type="paragraph" w:styleId="Heading3">
    <w:name w:val="heading 3"/>
    <w:basedOn w:val="Normal"/>
    <w:next w:val="Normal"/>
    <w:pPr>
      <w:keepNext/>
      <w:outlineLvl w:val="2"/>
    </w:pPr>
    <w:rPr>
      <w:rFonts w:ascii="Helvetica 65 Medium" w:eastAsia="Times New Roman" w:hAnsi="Helvetica 65 Medium"/>
      <w:sz w:val="22"/>
    </w:rPr>
  </w:style>
  <w:style w:type="paragraph" w:styleId="Heading6">
    <w:name w:val="heading 6"/>
    <w:basedOn w:val="Normal"/>
    <w:next w:val="Normal"/>
    <w:pPr>
      <w:keepNext/>
      <w:jc w:val="center"/>
      <w:outlineLvl w:val="5"/>
    </w:pPr>
    <w:rPr>
      <w:rFonts w:ascii="Helvetica 65 Medium" w:eastAsia="Times New Roman" w:hAnsi="Helvetica 65 Medium"/>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customStyle="1" w:styleId="NoParagraphStyle">
    <w:name w:val="[No Paragraph Style]"/>
    <w:pPr>
      <w:widowControl w:val="0"/>
      <w:suppressAutoHyphens/>
      <w:autoSpaceDE w:val="0"/>
      <w:spacing w:line="288" w:lineRule="auto"/>
      <w:textAlignment w:val="center"/>
    </w:pPr>
    <w:rPr>
      <w:rFonts w:ascii="MinionPro-Regular" w:hAnsi="MinionPro-Regular" w:cs="MinionPro-Regular"/>
      <w:color w:val="000000"/>
    </w:rPr>
  </w:style>
  <w:style w:type="character" w:customStyle="1" w:styleId="Heading2Char">
    <w:name w:val="Heading 2 Char"/>
    <w:basedOn w:val="DefaultParagraphFont"/>
    <w:rPr>
      <w:rFonts w:ascii="Helvetica 65 Medium" w:eastAsia="Times New Roman" w:hAnsi="Helvetica 65 Medium" w:cs="Times New Roman"/>
      <w:sz w:val="22"/>
    </w:rPr>
  </w:style>
  <w:style w:type="character" w:customStyle="1" w:styleId="Heading3Char">
    <w:name w:val="Heading 3 Char"/>
    <w:basedOn w:val="DefaultParagraphFont"/>
    <w:rPr>
      <w:rFonts w:ascii="Helvetica 65 Medium" w:eastAsia="Times New Roman" w:hAnsi="Helvetica 65 Medium" w:cs="Times New Roman"/>
      <w:sz w:val="22"/>
    </w:rPr>
  </w:style>
  <w:style w:type="character" w:customStyle="1" w:styleId="Heading6Char">
    <w:name w:val="Heading 6 Char"/>
    <w:basedOn w:val="DefaultParagraphFont"/>
    <w:rPr>
      <w:rFonts w:ascii="Helvetica 65 Medium" w:eastAsia="Times New Roman" w:hAnsi="Helvetica 65 Medium" w:cs="Times New Roman"/>
      <w:sz w:val="30"/>
    </w:rPr>
  </w:style>
  <w:style w:type="paragraph" w:styleId="BodyText">
    <w:name w:val="Body Text"/>
    <w:basedOn w:val="Normal"/>
    <w:pPr>
      <w:jc w:val="both"/>
    </w:pPr>
    <w:rPr>
      <w:rFonts w:ascii="Helvetica 45 Light" w:eastAsia="Times New Roman" w:hAnsi="Helvetica 45 Light"/>
      <w:bCs/>
      <w:sz w:val="22"/>
    </w:rPr>
  </w:style>
  <w:style w:type="character" w:customStyle="1" w:styleId="BodyTextChar">
    <w:name w:val="Body Text Char"/>
    <w:basedOn w:val="DefaultParagraphFont"/>
    <w:rPr>
      <w:rFonts w:ascii="Helvetica 45 Light" w:eastAsia="Times New Roman" w:hAnsi="Helvetica 45 Light" w:cs="Times New Roman"/>
      <w:bCs/>
      <w:sz w:val="22"/>
    </w:rPr>
  </w:style>
  <w:style w:type="paragraph" w:styleId="ListParagraph">
    <w:name w:val="List Paragraph"/>
    <w:basedOn w:val="Normal"/>
    <w:uiPriority w:val="34"/>
    <w:qFormat/>
    <w:rsid w:val="00932F5D"/>
    <w:pPr>
      <w:ind w:left="720"/>
      <w:contextualSpacing/>
    </w:pPr>
  </w:style>
  <w:style w:type="paragraph" w:customStyle="1" w:styleId="BodyAA">
    <w:name w:val="Body A A"/>
    <w:rsid w:val="0099629D"/>
    <w:pPr>
      <w:pBdr>
        <w:top w:val="nil"/>
        <w:left w:val="nil"/>
        <w:bottom w:val="nil"/>
        <w:right w:val="nil"/>
        <w:between w:val="nil"/>
        <w:bar w:val="nil"/>
      </w:pBdr>
      <w:autoSpaceDN/>
      <w:textAlignment w:val="auto"/>
    </w:pPr>
    <w:rPr>
      <w:rFonts w:ascii="Helvetica" w:eastAsia="Arial Unicode MS" w:hAnsi="Helvetica" w:cs="Arial Unicode MS"/>
      <w:color w:val="000000"/>
      <w:sz w:val="22"/>
      <w:szCs w:val="22"/>
      <w:u w:color="000000"/>
      <w:bdr w:val="nil"/>
      <w:lang w:val="en-US" w:eastAsia="en-GB"/>
    </w:rPr>
  </w:style>
  <w:style w:type="character" w:customStyle="1" w:styleId="Heading1Char">
    <w:name w:val="Heading 1 Char"/>
    <w:basedOn w:val="DefaultParagraphFont"/>
    <w:link w:val="Heading1"/>
    <w:uiPriority w:val="9"/>
    <w:rsid w:val="0017183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4"/>
        <w:szCs w:val="24"/>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link w:val="Heading1Char"/>
    <w:uiPriority w:val="9"/>
    <w:qFormat/>
    <w:rsid w:val="001718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jc w:val="center"/>
      <w:outlineLvl w:val="1"/>
    </w:pPr>
    <w:rPr>
      <w:rFonts w:ascii="Helvetica 65 Medium" w:eastAsia="Times New Roman" w:hAnsi="Helvetica 65 Medium"/>
      <w:sz w:val="22"/>
    </w:rPr>
  </w:style>
  <w:style w:type="paragraph" w:styleId="Heading3">
    <w:name w:val="heading 3"/>
    <w:basedOn w:val="Normal"/>
    <w:next w:val="Normal"/>
    <w:pPr>
      <w:keepNext/>
      <w:outlineLvl w:val="2"/>
    </w:pPr>
    <w:rPr>
      <w:rFonts w:ascii="Helvetica 65 Medium" w:eastAsia="Times New Roman" w:hAnsi="Helvetica 65 Medium"/>
      <w:sz w:val="22"/>
    </w:rPr>
  </w:style>
  <w:style w:type="paragraph" w:styleId="Heading6">
    <w:name w:val="heading 6"/>
    <w:basedOn w:val="Normal"/>
    <w:next w:val="Normal"/>
    <w:pPr>
      <w:keepNext/>
      <w:jc w:val="center"/>
      <w:outlineLvl w:val="5"/>
    </w:pPr>
    <w:rPr>
      <w:rFonts w:ascii="Helvetica 65 Medium" w:eastAsia="Times New Roman" w:hAnsi="Helvetica 65 Medium"/>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customStyle="1" w:styleId="NoParagraphStyle">
    <w:name w:val="[No Paragraph Style]"/>
    <w:pPr>
      <w:widowControl w:val="0"/>
      <w:suppressAutoHyphens/>
      <w:autoSpaceDE w:val="0"/>
      <w:spacing w:line="288" w:lineRule="auto"/>
      <w:textAlignment w:val="center"/>
    </w:pPr>
    <w:rPr>
      <w:rFonts w:ascii="MinionPro-Regular" w:hAnsi="MinionPro-Regular" w:cs="MinionPro-Regular"/>
      <w:color w:val="000000"/>
    </w:rPr>
  </w:style>
  <w:style w:type="character" w:customStyle="1" w:styleId="Heading2Char">
    <w:name w:val="Heading 2 Char"/>
    <w:basedOn w:val="DefaultParagraphFont"/>
    <w:rPr>
      <w:rFonts w:ascii="Helvetica 65 Medium" w:eastAsia="Times New Roman" w:hAnsi="Helvetica 65 Medium" w:cs="Times New Roman"/>
      <w:sz w:val="22"/>
    </w:rPr>
  </w:style>
  <w:style w:type="character" w:customStyle="1" w:styleId="Heading3Char">
    <w:name w:val="Heading 3 Char"/>
    <w:basedOn w:val="DefaultParagraphFont"/>
    <w:rPr>
      <w:rFonts w:ascii="Helvetica 65 Medium" w:eastAsia="Times New Roman" w:hAnsi="Helvetica 65 Medium" w:cs="Times New Roman"/>
      <w:sz w:val="22"/>
    </w:rPr>
  </w:style>
  <w:style w:type="character" w:customStyle="1" w:styleId="Heading6Char">
    <w:name w:val="Heading 6 Char"/>
    <w:basedOn w:val="DefaultParagraphFont"/>
    <w:rPr>
      <w:rFonts w:ascii="Helvetica 65 Medium" w:eastAsia="Times New Roman" w:hAnsi="Helvetica 65 Medium" w:cs="Times New Roman"/>
      <w:sz w:val="30"/>
    </w:rPr>
  </w:style>
  <w:style w:type="paragraph" w:styleId="BodyText">
    <w:name w:val="Body Text"/>
    <w:basedOn w:val="Normal"/>
    <w:pPr>
      <w:jc w:val="both"/>
    </w:pPr>
    <w:rPr>
      <w:rFonts w:ascii="Helvetica 45 Light" w:eastAsia="Times New Roman" w:hAnsi="Helvetica 45 Light"/>
      <w:bCs/>
      <w:sz w:val="22"/>
    </w:rPr>
  </w:style>
  <w:style w:type="character" w:customStyle="1" w:styleId="BodyTextChar">
    <w:name w:val="Body Text Char"/>
    <w:basedOn w:val="DefaultParagraphFont"/>
    <w:rPr>
      <w:rFonts w:ascii="Helvetica 45 Light" w:eastAsia="Times New Roman" w:hAnsi="Helvetica 45 Light" w:cs="Times New Roman"/>
      <w:bCs/>
      <w:sz w:val="22"/>
    </w:rPr>
  </w:style>
  <w:style w:type="paragraph" w:styleId="ListParagraph">
    <w:name w:val="List Paragraph"/>
    <w:basedOn w:val="Normal"/>
    <w:uiPriority w:val="34"/>
    <w:qFormat/>
    <w:rsid w:val="00932F5D"/>
    <w:pPr>
      <w:ind w:left="720"/>
      <w:contextualSpacing/>
    </w:pPr>
  </w:style>
  <w:style w:type="paragraph" w:customStyle="1" w:styleId="BodyAA">
    <w:name w:val="Body A A"/>
    <w:rsid w:val="0099629D"/>
    <w:pPr>
      <w:pBdr>
        <w:top w:val="nil"/>
        <w:left w:val="nil"/>
        <w:bottom w:val="nil"/>
        <w:right w:val="nil"/>
        <w:between w:val="nil"/>
        <w:bar w:val="nil"/>
      </w:pBdr>
      <w:autoSpaceDN/>
      <w:textAlignment w:val="auto"/>
    </w:pPr>
    <w:rPr>
      <w:rFonts w:ascii="Helvetica" w:eastAsia="Arial Unicode MS" w:hAnsi="Helvetica" w:cs="Arial Unicode MS"/>
      <w:color w:val="000000"/>
      <w:sz w:val="22"/>
      <w:szCs w:val="22"/>
      <w:u w:color="000000"/>
      <w:bdr w:val="nil"/>
      <w:lang w:val="en-US" w:eastAsia="en-GB"/>
    </w:rPr>
  </w:style>
  <w:style w:type="character" w:customStyle="1" w:styleId="Heading1Char">
    <w:name w:val="Heading 1 Char"/>
    <w:basedOn w:val="DefaultParagraphFont"/>
    <w:link w:val="Heading1"/>
    <w:uiPriority w:val="9"/>
    <w:rsid w:val="001718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32502">
      <w:bodyDiv w:val="1"/>
      <w:marLeft w:val="0"/>
      <w:marRight w:val="0"/>
      <w:marTop w:val="0"/>
      <w:marBottom w:val="0"/>
      <w:divBdr>
        <w:top w:val="none" w:sz="0" w:space="0" w:color="auto"/>
        <w:left w:val="none" w:sz="0" w:space="0" w:color="auto"/>
        <w:bottom w:val="none" w:sz="0" w:space="0" w:color="auto"/>
        <w:right w:val="none" w:sz="0" w:space="0" w:color="auto"/>
      </w:divBdr>
      <w:divsChild>
        <w:div w:id="1608998689">
          <w:marLeft w:val="547"/>
          <w:marRight w:val="0"/>
          <w:marTop w:val="134"/>
          <w:marBottom w:val="0"/>
          <w:divBdr>
            <w:top w:val="none" w:sz="0" w:space="0" w:color="auto"/>
            <w:left w:val="none" w:sz="0" w:space="0" w:color="auto"/>
            <w:bottom w:val="none" w:sz="0" w:space="0" w:color="auto"/>
            <w:right w:val="none" w:sz="0" w:space="0" w:color="auto"/>
          </w:divBdr>
        </w:div>
      </w:divsChild>
    </w:div>
    <w:div w:id="459036355">
      <w:bodyDiv w:val="1"/>
      <w:marLeft w:val="0"/>
      <w:marRight w:val="0"/>
      <w:marTop w:val="0"/>
      <w:marBottom w:val="0"/>
      <w:divBdr>
        <w:top w:val="none" w:sz="0" w:space="0" w:color="auto"/>
        <w:left w:val="none" w:sz="0" w:space="0" w:color="auto"/>
        <w:bottom w:val="none" w:sz="0" w:space="0" w:color="auto"/>
        <w:right w:val="none" w:sz="0" w:space="0" w:color="auto"/>
      </w:divBdr>
    </w:div>
    <w:div w:id="677080104">
      <w:bodyDiv w:val="1"/>
      <w:marLeft w:val="0"/>
      <w:marRight w:val="0"/>
      <w:marTop w:val="0"/>
      <w:marBottom w:val="0"/>
      <w:divBdr>
        <w:top w:val="none" w:sz="0" w:space="0" w:color="auto"/>
        <w:left w:val="none" w:sz="0" w:space="0" w:color="auto"/>
        <w:bottom w:val="none" w:sz="0" w:space="0" w:color="auto"/>
        <w:right w:val="none" w:sz="0" w:space="0" w:color="auto"/>
      </w:divBdr>
    </w:div>
    <w:div w:id="873692242">
      <w:bodyDiv w:val="1"/>
      <w:marLeft w:val="0"/>
      <w:marRight w:val="0"/>
      <w:marTop w:val="0"/>
      <w:marBottom w:val="0"/>
      <w:divBdr>
        <w:top w:val="none" w:sz="0" w:space="0" w:color="auto"/>
        <w:left w:val="none" w:sz="0" w:space="0" w:color="auto"/>
        <w:bottom w:val="none" w:sz="0" w:space="0" w:color="auto"/>
        <w:right w:val="none" w:sz="0" w:space="0" w:color="auto"/>
      </w:divBdr>
      <w:divsChild>
        <w:div w:id="1476678079">
          <w:marLeft w:val="547"/>
          <w:marRight w:val="0"/>
          <w:marTop w:val="134"/>
          <w:marBottom w:val="0"/>
          <w:divBdr>
            <w:top w:val="none" w:sz="0" w:space="0" w:color="auto"/>
            <w:left w:val="none" w:sz="0" w:space="0" w:color="auto"/>
            <w:bottom w:val="none" w:sz="0" w:space="0" w:color="auto"/>
            <w:right w:val="none" w:sz="0" w:space="0" w:color="auto"/>
          </w:divBdr>
        </w:div>
        <w:div w:id="453642543">
          <w:marLeft w:val="547"/>
          <w:marRight w:val="0"/>
          <w:marTop w:val="134"/>
          <w:marBottom w:val="0"/>
          <w:divBdr>
            <w:top w:val="none" w:sz="0" w:space="0" w:color="auto"/>
            <w:left w:val="none" w:sz="0" w:space="0" w:color="auto"/>
            <w:bottom w:val="none" w:sz="0" w:space="0" w:color="auto"/>
            <w:right w:val="none" w:sz="0" w:space="0" w:color="auto"/>
          </w:divBdr>
        </w:div>
        <w:div w:id="1354108069">
          <w:marLeft w:val="547"/>
          <w:marRight w:val="0"/>
          <w:marTop w:val="134"/>
          <w:marBottom w:val="0"/>
          <w:divBdr>
            <w:top w:val="none" w:sz="0" w:space="0" w:color="auto"/>
            <w:left w:val="none" w:sz="0" w:space="0" w:color="auto"/>
            <w:bottom w:val="none" w:sz="0" w:space="0" w:color="auto"/>
            <w:right w:val="none" w:sz="0" w:space="0" w:color="auto"/>
          </w:divBdr>
        </w:div>
      </w:divsChild>
    </w:div>
    <w:div w:id="1406075623">
      <w:bodyDiv w:val="1"/>
      <w:marLeft w:val="0"/>
      <w:marRight w:val="0"/>
      <w:marTop w:val="0"/>
      <w:marBottom w:val="0"/>
      <w:divBdr>
        <w:top w:val="none" w:sz="0" w:space="0" w:color="auto"/>
        <w:left w:val="none" w:sz="0" w:space="0" w:color="auto"/>
        <w:bottom w:val="none" w:sz="0" w:space="0" w:color="auto"/>
        <w:right w:val="none" w:sz="0" w:space="0" w:color="auto"/>
      </w:divBdr>
    </w:div>
    <w:div w:id="208459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Age%20UK%20Norfolk%20templates%20and%20logos\2017%20New%20Stationery%2070th%20Anniversary\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0</TotalTime>
  <Pages>8</Pages>
  <Words>2651</Words>
  <Characters>15117</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Skelton</dc:creator>
  <cp:lastModifiedBy>Ruth Goram</cp:lastModifiedBy>
  <cp:revision>2</cp:revision>
  <cp:lastPrinted>2017-11-14T13:32:00Z</cp:lastPrinted>
  <dcterms:created xsi:type="dcterms:W3CDTF">2018-01-04T20:47:00Z</dcterms:created>
  <dcterms:modified xsi:type="dcterms:W3CDTF">2018-01-04T20:47:00Z</dcterms:modified>
</cp:coreProperties>
</file>