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B2C7" w14:textId="3FEE5426" w:rsidR="00EA46BC" w:rsidRPr="008C7E88" w:rsidRDefault="00EA46BC" w:rsidP="000A4BD5">
      <w:pPr>
        <w:rPr>
          <w:rFonts w:ascii="Arial" w:hAnsi="Arial" w:cs="Arial"/>
        </w:rPr>
      </w:pPr>
      <w:r w:rsidRPr="008C7E8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5CF6FC" wp14:editId="0EFDBE84">
            <wp:simplePos x="0" y="0"/>
            <wp:positionH relativeFrom="column">
              <wp:posOffset>-403860</wp:posOffset>
            </wp:positionH>
            <wp:positionV relativeFrom="paragraph">
              <wp:posOffset>37751</wp:posOffset>
            </wp:positionV>
            <wp:extent cx="1752600" cy="755015"/>
            <wp:effectExtent l="0" t="0" r="0" b="6985"/>
            <wp:wrapSquare wrapText="bothSides"/>
            <wp:docPr id="1" name="Picture 1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076">
        <w:rPr>
          <w:rFonts w:ascii="Arial" w:hAnsi="Arial" w:cs="Arial"/>
        </w:rPr>
        <w:tab/>
      </w:r>
    </w:p>
    <w:p w14:paraId="195C3D69" w14:textId="094B3FC2" w:rsidR="00EA46BC" w:rsidRPr="009E551B" w:rsidRDefault="00EA46BC" w:rsidP="007667E9">
      <w:pPr>
        <w:jc w:val="center"/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JOB DESCRIPTION</w:t>
      </w:r>
    </w:p>
    <w:p w14:paraId="1319115C" w14:textId="77777777" w:rsidR="009F7D53" w:rsidRPr="009E551B" w:rsidRDefault="009F7D53" w:rsidP="000A4BD5">
      <w:pPr>
        <w:ind w:left="2160" w:hanging="2160"/>
        <w:rPr>
          <w:rFonts w:ascii="Arial" w:hAnsi="Arial" w:cs="Arial"/>
          <w:b/>
        </w:rPr>
      </w:pPr>
    </w:p>
    <w:p w14:paraId="02AC92B4" w14:textId="160B5DF3" w:rsidR="00EA46BC" w:rsidRPr="0027297F" w:rsidRDefault="00EA46BC" w:rsidP="000A4BD5">
      <w:pPr>
        <w:ind w:left="2160" w:hanging="2160"/>
        <w:rPr>
          <w:rFonts w:ascii="Arial" w:hAnsi="Arial" w:cs="Arial"/>
          <w:b/>
          <w:i/>
        </w:rPr>
      </w:pPr>
      <w:r w:rsidRPr="0027297F">
        <w:rPr>
          <w:rFonts w:ascii="Arial" w:hAnsi="Arial" w:cs="Arial"/>
          <w:b/>
        </w:rPr>
        <w:t>TITLE:</w:t>
      </w:r>
      <w:r w:rsidR="008F7789" w:rsidRPr="0027297F">
        <w:rPr>
          <w:rFonts w:ascii="Arial" w:hAnsi="Arial" w:cs="Arial"/>
          <w:b/>
        </w:rPr>
        <w:t xml:space="preserve"> </w:t>
      </w:r>
      <w:r w:rsidR="00B90004" w:rsidRPr="0027297F">
        <w:rPr>
          <w:rFonts w:ascii="Arial" w:hAnsi="Arial" w:cs="Arial"/>
          <w:b/>
        </w:rPr>
        <w:tab/>
      </w:r>
      <w:r w:rsidR="00B213DD" w:rsidRPr="0027297F">
        <w:rPr>
          <w:rFonts w:ascii="Arial" w:hAnsi="Arial" w:cs="Arial"/>
          <w:b/>
        </w:rPr>
        <w:t xml:space="preserve">           </w:t>
      </w:r>
      <w:r w:rsidR="00B71CB1">
        <w:rPr>
          <w:rFonts w:ascii="Arial" w:hAnsi="Arial" w:cs="Arial"/>
          <w:b/>
        </w:rPr>
        <w:t>Befriending</w:t>
      </w:r>
      <w:r w:rsidR="003C6269" w:rsidRPr="0027297F">
        <w:rPr>
          <w:rFonts w:ascii="Arial" w:hAnsi="Arial" w:cs="Arial"/>
          <w:b/>
        </w:rPr>
        <w:t xml:space="preserve"> </w:t>
      </w:r>
      <w:r w:rsidR="008C7E88" w:rsidRPr="0027297F">
        <w:rPr>
          <w:rFonts w:ascii="Arial" w:hAnsi="Arial" w:cs="Arial"/>
          <w:b/>
        </w:rPr>
        <w:t>Coordinator</w:t>
      </w:r>
      <w:r w:rsidRPr="0027297F">
        <w:rPr>
          <w:rFonts w:ascii="Arial" w:hAnsi="Arial" w:cs="Arial"/>
          <w:b/>
        </w:rPr>
        <w:tab/>
        <w:t xml:space="preserve"> </w:t>
      </w:r>
    </w:p>
    <w:p w14:paraId="3184C7A7" w14:textId="7FFADE73" w:rsidR="00EA46BC" w:rsidRPr="0027297F" w:rsidRDefault="00EA46BC" w:rsidP="00090257">
      <w:pPr>
        <w:ind w:left="2835" w:hanging="2835"/>
        <w:rPr>
          <w:rFonts w:ascii="Arial" w:hAnsi="Arial" w:cs="Arial"/>
          <w:b/>
        </w:rPr>
      </w:pPr>
      <w:r w:rsidRPr="0027297F">
        <w:rPr>
          <w:rFonts w:ascii="Arial" w:hAnsi="Arial" w:cs="Arial"/>
          <w:b/>
        </w:rPr>
        <w:t>LOCATION:</w:t>
      </w:r>
      <w:r w:rsidRPr="0027297F">
        <w:rPr>
          <w:rFonts w:ascii="Arial" w:hAnsi="Arial" w:cs="Arial"/>
          <w:b/>
        </w:rPr>
        <w:tab/>
      </w:r>
      <w:r w:rsidR="00D42C09">
        <w:rPr>
          <w:rFonts w:ascii="Arial" w:hAnsi="Arial" w:cs="Arial"/>
          <w:b/>
        </w:rPr>
        <w:t>Hot desk</w:t>
      </w:r>
      <w:r w:rsidR="00894964" w:rsidRPr="0027297F">
        <w:rPr>
          <w:rFonts w:ascii="Arial" w:hAnsi="Arial" w:cs="Arial"/>
          <w:b/>
        </w:rPr>
        <w:t xml:space="preserve"> based</w:t>
      </w:r>
      <w:r w:rsidR="00D42C09">
        <w:rPr>
          <w:rFonts w:ascii="Arial" w:hAnsi="Arial" w:cs="Arial"/>
          <w:b/>
        </w:rPr>
        <w:t xml:space="preserve"> in</w:t>
      </w:r>
      <w:r w:rsidR="00894964" w:rsidRPr="0027297F">
        <w:rPr>
          <w:rFonts w:ascii="Arial" w:hAnsi="Arial" w:cs="Arial"/>
          <w:b/>
        </w:rPr>
        <w:t xml:space="preserve"> </w:t>
      </w:r>
      <w:r w:rsidR="00A84349">
        <w:rPr>
          <w:rFonts w:ascii="Arial" w:hAnsi="Arial" w:cs="Arial"/>
          <w:b/>
        </w:rPr>
        <w:t xml:space="preserve">Lewes </w:t>
      </w:r>
      <w:r w:rsidR="00894964" w:rsidRPr="0027297F">
        <w:rPr>
          <w:rFonts w:ascii="Arial" w:hAnsi="Arial" w:cs="Arial"/>
          <w:b/>
        </w:rPr>
        <w:t>with h</w:t>
      </w:r>
      <w:r w:rsidR="0075623E" w:rsidRPr="0027297F">
        <w:rPr>
          <w:rFonts w:ascii="Arial" w:hAnsi="Arial" w:cs="Arial"/>
          <w:b/>
        </w:rPr>
        <w:t>ome working</w:t>
      </w:r>
      <w:r w:rsidR="004B4F3C" w:rsidRPr="0027297F">
        <w:rPr>
          <w:rFonts w:ascii="Arial" w:hAnsi="Arial" w:cs="Arial"/>
          <w:b/>
        </w:rPr>
        <w:t xml:space="preserve"> </w:t>
      </w:r>
      <w:r w:rsidR="00894964" w:rsidRPr="0027297F">
        <w:rPr>
          <w:rFonts w:ascii="Arial" w:hAnsi="Arial" w:cs="Arial"/>
          <w:b/>
        </w:rPr>
        <w:t xml:space="preserve">and </w:t>
      </w:r>
      <w:r w:rsidR="007667E9" w:rsidRPr="0027297F">
        <w:rPr>
          <w:rFonts w:ascii="Arial" w:hAnsi="Arial" w:cs="Arial"/>
          <w:b/>
        </w:rPr>
        <w:t>travel</w:t>
      </w:r>
    </w:p>
    <w:p w14:paraId="6ED887F6" w14:textId="725743A7" w:rsidR="005846C3" w:rsidRPr="0027297F" w:rsidRDefault="00EA46BC" w:rsidP="005846C3">
      <w:pPr>
        <w:rPr>
          <w:rFonts w:ascii="Arial" w:hAnsi="Arial" w:cs="Arial"/>
          <w:b/>
        </w:rPr>
      </w:pPr>
      <w:r w:rsidRPr="0027297F">
        <w:rPr>
          <w:rFonts w:ascii="Arial" w:hAnsi="Arial" w:cs="Arial"/>
          <w:b/>
        </w:rPr>
        <w:t xml:space="preserve">HOURS: </w:t>
      </w:r>
      <w:r w:rsidR="00C12ADD" w:rsidRPr="0027297F">
        <w:rPr>
          <w:rFonts w:ascii="Arial" w:hAnsi="Arial" w:cs="Arial"/>
          <w:b/>
        </w:rPr>
        <w:t xml:space="preserve">                               </w:t>
      </w:r>
      <w:r w:rsidR="00FA55C2" w:rsidRPr="0027297F">
        <w:rPr>
          <w:rFonts w:ascii="Arial" w:hAnsi="Arial" w:cs="Arial"/>
          <w:b/>
        </w:rPr>
        <w:t xml:space="preserve">35 hours per week </w:t>
      </w:r>
      <w:r w:rsidR="00B339F3" w:rsidRPr="0027297F">
        <w:rPr>
          <w:rFonts w:ascii="Arial" w:hAnsi="Arial" w:cs="Arial"/>
          <w:b/>
        </w:rPr>
        <w:t>Monday to Frid</w:t>
      </w:r>
      <w:r w:rsidR="004B4F3C" w:rsidRPr="0027297F">
        <w:rPr>
          <w:rFonts w:ascii="Arial" w:hAnsi="Arial" w:cs="Arial"/>
          <w:b/>
        </w:rPr>
        <w:t>ay</w:t>
      </w:r>
      <w:r w:rsidR="005846C3" w:rsidRPr="0027297F">
        <w:rPr>
          <w:rFonts w:ascii="Arial" w:hAnsi="Arial" w:cs="Arial"/>
          <w:b/>
        </w:rPr>
        <w:t xml:space="preserve"> with occasional out </w:t>
      </w:r>
    </w:p>
    <w:p w14:paraId="7548C5B0" w14:textId="53D0083A" w:rsidR="009F4A92" w:rsidRPr="0027297F" w:rsidRDefault="005846C3" w:rsidP="005846C3">
      <w:pPr>
        <w:ind w:left="2160" w:firstLine="720"/>
        <w:rPr>
          <w:rFonts w:ascii="Arial" w:hAnsi="Arial" w:cs="Arial"/>
          <w:b/>
        </w:rPr>
      </w:pPr>
      <w:r w:rsidRPr="0027297F">
        <w:rPr>
          <w:rFonts w:ascii="Arial" w:hAnsi="Arial" w:cs="Arial"/>
          <w:b/>
        </w:rPr>
        <w:t>of hours working as required by the role</w:t>
      </w:r>
      <w:r w:rsidR="00EA46BC" w:rsidRPr="0027297F">
        <w:rPr>
          <w:rFonts w:ascii="Arial" w:hAnsi="Arial" w:cs="Arial"/>
          <w:b/>
        </w:rPr>
        <w:tab/>
      </w:r>
    </w:p>
    <w:p w14:paraId="03D4E3A8" w14:textId="68AD4507" w:rsidR="00EA46BC" w:rsidRPr="0027297F" w:rsidRDefault="00DA5900" w:rsidP="000A4BD5">
      <w:pPr>
        <w:tabs>
          <w:tab w:val="left" w:pos="2127"/>
          <w:tab w:val="left" w:pos="3072"/>
        </w:tabs>
        <w:ind w:left="2124" w:hanging="2124"/>
        <w:rPr>
          <w:rFonts w:ascii="Arial" w:hAnsi="Arial" w:cs="Arial"/>
          <w:b/>
        </w:rPr>
      </w:pPr>
      <w:r w:rsidRPr="0027297F">
        <w:rPr>
          <w:rFonts w:ascii="Arial" w:hAnsi="Arial" w:cs="Arial"/>
          <w:b/>
        </w:rPr>
        <w:t>RESPONSIBLE TO</w:t>
      </w:r>
      <w:r w:rsidR="00EA46BC" w:rsidRPr="0027297F">
        <w:rPr>
          <w:rFonts w:ascii="Arial" w:hAnsi="Arial" w:cs="Arial"/>
          <w:b/>
        </w:rPr>
        <w:t>:</w:t>
      </w:r>
      <w:r w:rsidR="00EA46BC" w:rsidRPr="0027297F">
        <w:rPr>
          <w:rFonts w:ascii="Arial" w:hAnsi="Arial" w:cs="Arial"/>
          <w:b/>
        </w:rPr>
        <w:tab/>
      </w:r>
      <w:r w:rsidR="00EC48A7" w:rsidRPr="0027297F">
        <w:rPr>
          <w:rFonts w:ascii="Arial" w:hAnsi="Arial" w:cs="Arial"/>
          <w:b/>
        </w:rPr>
        <w:t xml:space="preserve"> </w:t>
      </w:r>
      <w:r w:rsidR="00B90004" w:rsidRPr="0027297F">
        <w:rPr>
          <w:rFonts w:ascii="Arial" w:hAnsi="Arial" w:cs="Arial"/>
          <w:b/>
        </w:rPr>
        <w:t xml:space="preserve">          </w:t>
      </w:r>
      <w:r w:rsidR="00C12ADD" w:rsidRPr="0027297F">
        <w:rPr>
          <w:rFonts w:ascii="Arial" w:hAnsi="Arial" w:cs="Arial"/>
          <w:b/>
        </w:rPr>
        <w:t xml:space="preserve"> </w:t>
      </w:r>
      <w:r w:rsidR="006C3614">
        <w:rPr>
          <w:rFonts w:ascii="Arial" w:hAnsi="Arial" w:cs="Arial"/>
          <w:b/>
        </w:rPr>
        <w:t xml:space="preserve">Health &amp; Wellbeing Team Leader </w:t>
      </w:r>
    </w:p>
    <w:p w14:paraId="73C76F8A" w14:textId="0C5D5527" w:rsidR="00EA46BC" w:rsidRPr="009E551B" w:rsidRDefault="00DA5900" w:rsidP="00366E92">
      <w:pPr>
        <w:tabs>
          <w:tab w:val="left" w:pos="2127"/>
          <w:tab w:val="left" w:pos="3072"/>
        </w:tabs>
        <w:ind w:left="2124" w:hanging="2124"/>
        <w:rPr>
          <w:rFonts w:ascii="Arial" w:hAnsi="Arial" w:cs="Arial"/>
          <w:b/>
        </w:rPr>
      </w:pPr>
      <w:r w:rsidRPr="0027297F">
        <w:rPr>
          <w:rFonts w:ascii="Arial" w:hAnsi="Arial" w:cs="Arial"/>
          <w:b/>
        </w:rPr>
        <w:t>RESPONSIBLE FOR:</w:t>
      </w:r>
      <w:r w:rsidR="00B90004" w:rsidRPr="0027297F">
        <w:rPr>
          <w:rFonts w:ascii="Arial" w:hAnsi="Arial" w:cs="Arial"/>
          <w:b/>
        </w:rPr>
        <w:t xml:space="preserve">           </w:t>
      </w:r>
      <w:r w:rsidR="006C3614">
        <w:rPr>
          <w:rFonts w:ascii="Arial" w:hAnsi="Arial" w:cs="Arial"/>
          <w:b/>
        </w:rPr>
        <w:t xml:space="preserve">Volunteer </w:t>
      </w:r>
      <w:r w:rsidR="00366E92">
        <w:rPr>
          <w:rFonts w:ascii="Arial" w:hAnsi="Arial" w:cs="Arial"/>
          <w:b/>
        </w:rPr>
        <w:t>b</w:t>
      </w:r>
      <w:r w:rsidR="004F7CAE">
        <w:rPr>
          <w:rFonts w:ascii="Arial" w:hAnsi="Arial" w:cs="Arial"/>
          <w:b/>
        </w:rPr>
        <w:t>efriend</w:t>
      </w:r>
      <w:r w:rsidR="00366E92">
        <w:rPr>
          <w:rFonts w:ascii="Arial" w:hAnsi="Arial" w:cs="Arial"/>
          <w:b/>
        </w:rPr>
        <w:t>ers</w:t>
      </w:r>
    </w:p>
    <w:p w14:paraId="450EFBDE" w14:textId="77777777" w:rsidR="00EA46BC" w:rsidRPr="009E551B" w:rsidRDefault="00EA46BC" w:rsidP="000A4BD5">
      <w:pPr>
        <w:spacing w:after="120" w:line="240" w:lineRule="auto"/>
        <w:rPr>
          <w:rFonts w:ascii="Arial" w:hAnsi="Arial" w:cs="Arial"/>
          <w:b/>
        </w:rPr>
      </w:pPr>
    </w:p>
    <w:p w14:paraId="6AE13B81" w14:textId="77777777" w:rsidR="00EA46BC" w:rsidRPr="009E551B" w:rsidRDefault="00EA46BC" w:rsidP="000A4BD5">
      <w:pPr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PURPOSE OF THE POST:</w:t>
      </w:r>
    </w:p>
    <w:p w14:paraId="1FB3B9E4" w14:textId="4295A9E5" w:rsidR="00CC3385" w:rsidRPr="009E551B" w:rsidRDefault="00DF6251" w:rsidP="00B339F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846C3">
        <w:rPr>
          <w:rFonts w:ascii="Arial" w:hAnsi="Arial" w:cs="Arial"/>
        </w:rPr>
        <w:t xml:space="preserve">grow and </w:t>
      </w:r>
      <w:r w:rsidR="00CC3385" w:rsidRPr="009E551B">
        <w:rPr>
          <w:rFonts w:ascii="Arial" w:hAnsi="Arial" w:cs="Arial"/>
        </w:rPr>
        <w:t xml:space="preserve">lead </w:t>
      </w:r>
      <w:r w:rsidR="00894964">
        <w:rPr>
          <w:rFonts w:ascii="Arial" w:hAnsi="Arial" w:cs="Arial"/>
        </w:rPr>
        <w:t>our</w:t>
      </w:r>
      <w:r w:rsidR="0075623E" w:rsidRPr="009E551B">
        <w:rPr>
          <w:rFonts w:ascii="Arial" w:hAnsi="Arial" w:cs="Arial"/>
        </w:rPr>
        <w:t xml:space="preserve"> team </w:t>
      </w:r>
      <w:r w:rsidR="005846C3">
        <w:rPr>
          <w:rFonts w:ascii="Arial" w:hAnsi="Arial" w:cs="Arial"/>
        </w:rPr>
        <w:t>of volunteer befrienders</w:t>
      </w:r>
      <w:r w:rsidR="004F7CAE">
        <w:rPr>
          <w:rFonts w:ascii="Arial" w:hAnsi="Arial" w:cs="Arial"/>
        </w:rPr>
        <w:t xml:space="preserve"> </w:t>
      </w:r>
      <w:r w:rsidR="00423E23">
        <w:rPr>
          <w:rFonts w:ascii="Arial" w:hAnsi="Arial" w:cs="Arial"/>
        </w:rPr>
        <w:t xml:space="preserve">(principally telephone-based but with some flexibility for face-to-face befriending) </w:t>
      </w:r>
      <w:r w:rsidR="005846C3">
        <w:rPr>
          <w:rFonts w:ascii="Arial" w:hAnsi="Arial" w:cs="Arial"/>
        </w:rPr>
        <w:t xml:space="preserve">to support </w:t>
      </w:r>
      <w:r w:rsidR="00FB19E7">
        <w:rPr>
          <w:rFonts w:ascii="Arial" w:hAnsi="Arial" w:cs="Arial"/>
        </w:rPr>
        <w:t xml:space="preserve">older people </w:t>
      </w:r>
      <w:r w:rsidR="005846C3">
        <w:rPr>
          <w:rFonts w:ascii="Arial" w:hAnsi="Arial" w:cs="Arial"/>
        </w:rPr>
        <w:t>across East Sussex</w:t>
      </w:r>
      <w:r w:rsidR="0016431E">
        <w:rPr>
          <w:rFonts w:ascii="Arial" w:hAnsi="Arial" w:cs="Arial"/>
        </w:rPr>
        <w:t xml:space="preserve"> </w:t>
      </w:r>
      <w:r w:rsidR="00B47921">
        <w:rPr>
          <w:rFonts w:ascii="Arial" w:hAnsi="Arial" w:cs="Arial"/>
        </w:rPr>
        <w:t xml:space="preserve">so that they experience </w:t>
      </w:r>
      <w:r w:rsidR="00FB19E7">
        <w:rPr>
          <w:rFonts w:ascii="Arial" w:hAnsi="Arial" w:cs="Arial"/>
        </w:rPr>
        <w:t>reduc</w:t>
      </w:r>
      <w:r w:rsidR="0016431E">
        <w:rPr>
          <w:rFonts w:ascii="Arial" w:hAnsi="Arial" w:cs="Arial"/>
        </w:rPr>
        <w:t>e</w:t>
      </w:r>
      <w:r w:rsidR="00B47921">
        <w:rPr>
          <w:rFonts w:ascii="Arial" w:hAnsi="Arial" w:cs="Arial"/>
        </w:rPr>
        <w:t>d</w:t>
      </w:r>
      <w:r w:rsidR="00FB19E7">
        <w:rPr>
          <w:rFonts w:ascii="Arial" w:hAnsi="Arial" w:cs="Arial"/>
        </w:rPr>
        <w:t xml:space="preserve"> loneliness </w:t>
      </w:r>
      <w:r w:rsidR="000611D8">
        <w:rPr>
          <w:rFonts w:ascii="Arial" w:hAnsi="Arial" w:cs="Arial"/>
        </w:rPr>
        <w:t>and improv</w:t>
      </w:r>
      <w:r w:rsidR="003E452A">
        <w:rPr>
          <w:rFonts w:ascii="Arial" w:hAnsi="Arial" w:cs="Arial"/>
        </w:rPr>
        <w:t>e</w:t>
      </w:r>
      <w:r w:rsidR="00B47921">
        <w:rPr>
          <w:rFonts w:ascii="Arial" w:hAnsi="Arial" w:cs="Arial"/>
        </w:rPr>
        <w:t>d</w:t>
      </w:r>
      <w:r w:rsidR="000611D8">
        <w:rPr>
          <w:rFonts w:ascii="Arial" w:hAnsi="Arial" w:cs="Arial"/>
        </w:rPr>
        <w:t xml:space="preserve"> mental wellbeing</w:t>
      </w:r>
      <w:r w:rsidR="00B47921">
        <w:rPr>
          <w:rFonts w:ascii="Arial" w:hAnsi="Arial" w:cs="Arial"/>
        </w:rPr>
        <w:t>.</w:t>
      </w:r>
    </w:p>
    <w:p w14:paraId="762F6768" w14:textId="77777777" w:rsidR="00EA46BC" w:rsidRPr="009E551B" w:rsidRDefault="00EA46BC" w:rsidP="000A4BD5">
      <w:pPr>
        <w:pStyle w:val="ListParagraph"/>
        <w:ind w:left="0"/>
        <w:rPr>
          <w:rFonts w:cs="Arial"/>
          <w:sz w:val="22"/>
          <w:szCs w:val="22"/>
        </w:rPr>
      </w:pPr>
    </w:p>
    <w:p w14:paraId="139EF61F" w14:textId="2F00274F" w:rsidR="00EA46BC" w:rsidRPr="009E551B" w:rsidRDefault="00EA46BC" w:rsidP="000A4BD5">
      <w:pPr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DUTIES AND RESPONSIBILITIES:</w:t>
      </w:r>
    </w:p>
    <w:p w14:paraId="196389A2" w14:textId="575BE17A" w:rsidR="003105A1" w:rsidRPr="009E551B" w:rsidRDefault="003105A1" w:rsidP="000A4BD5">
      <w:pPr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Project Management</w:t>
      </w:r>
    </w:p>
    <w:p w14:paraId="06FE545C" w14:textId="5A2E9D05" w:rsidR="00D511DE" w:rsidRDefault="00F023EB" w:rsidP="0069633D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Coordinate</w:t>
      </w:r>
      <w:r w:rsidR="00435530" w:rsidRPr="009E551B">
        <w:rPr>
          <w:rFonts w:cs="Arial"/>
          <w:bCs/>
          <w:sz w:val="22"/>
          <w:szCs w:val="22"/>
        </w:rPr>
        <w:t xml:space="preserve"> the </w:t>
      </w:r>
      <w:r w:rsidR="00D511DE">
        <w:rPr>
          <w:rFonts w:cs="Arial"/>
          <w:bCs/>
          <w:sz w:val="22"/>
          <w:szCs w:val="22"/>
        </w:rPr>
        <w:t>service in line with agreed objectives.</w:t>
      </w:r>
    </w:p>
    <w:p w14:paraId="3F7B214D" w14:textId="0F5AD06F" w:rsidR="003105A1" w:rsidRDefault="00D511DE" w:rsidP="000A4BD5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</w:t>
      </w:r>
      <w:r w:rsidR="00581008" w:rsidRPr="009E551B">
        <w:rPr>
          <w:rFonts w:cs="Arial"/>
          <w:bCs/>
          <w:sz w:val="22"/>
          <w:szCs w:val="22"/>
        </w:rPr>
        <w:t xml:space="preserve">eport </w:t>
      </w:r>
      <w:r w:rsidR="00185F3F">
        <w:rPr>
          <w:rFonts w:cs="Arial"/>
          <w:bCs/>
          <w:sz w:val="22"/>
          <w:szCs w:val="22"/>
        </w:rPr>
        <w:t xml:space="preserve">Quarterly </w:t>
      </w:r>
      <w:r w:rsidR="007E5D5C">
        <w:rPr>
          <w:rFonts w:cs="Arial"/>
          <w:bCs/>
          <w:sz w:val="22"/>
          <w:szCs w:val="22"/>
        </w:rPr>
        <w:t>the service</w:t>
      </w:r>
      <w:r w:rsidR="00565C31">
        <w:rPr>
          <w:rFonts w:cs="Arial"/>
          <w:bCs/>
          <w:sz w:val="22"/>
          <w:szCs w:val="22"/>
        </w:rPr>
        <w:t>’s</w:t>
      </w:r>
      <w:r w:rsidR="007E5D5C">
        <w:rPr>
          <w:rFonts w:cs="Arial"/>
          <w:bCs/>
          <w:sz w:val="22"/>
          <w:szCs w:val="22"/>
        </w:rPr>
        <w:t xml:space="preserve"> </w:t>
      </w:r>
      <w:r w:rsidR="00CD56DB">
        <w:rPr>
          <w:rFonts w:cs="Arial"/>
          <w:bCs/>
          <w:sz w:val="22"/>
          <w:szCs w:val="22"/>
        </w:rPr>
        <w:t>performance and impact.</w:t>
      </w:r>
    </w:p>
    <w:p w14:paraId="0399DADC" w14:textId="09185C18" w:rsidR="00C92C94" w:rsidRDefault="00C92C94" w:rsidP="000A4BD5">
      <w:pPr>
        <w:pStyle w:val="ListParagraph"/>
        <w:numPr>
          <w:ilvl w:val="0"/>
          <w:numId w:val="1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Ensure effective </w:t>
      </w:r>
      <w:r w:rsidR="003D21BF">
        <w:rPr>
          <w:rFonts w:cs="Arial"/>
          <w:bCs/>
          <w:sz w:val="22"/>
          <w:szCs w:val="22"/>
        </w:rPr>
        <w:t xml:space="preserve">project </w:t>
      </w:r>
      <w:r>
        <w:rPr>
          <w:rFonts w:cs="Arial"/>
          <w:bCs/>
          <w:sz w:val="22"/>
          <w:szCs w:val="22"/>
        </w:rPr>
        <w:t xml:space="preserve">evaluation </w:t>
      </w:r>
      <w:r w:rsidR="00CE3B35">
        <w:rPr>
          <w:rFonts w:cs="Arial"/>
          <w:bCs/>
          <w:sz w:val="22"/>
          <w:szCs w:val="22"/>
        </w:rPr>
        <w:t xml:space="preserve">and </w:t>
      </w:r>
      <w:r w:rsidR="003D21BF">
        <w:rPr>
          <w:rFonts w:cs="Arial"/>
          <w:bCs/>
          <w:sz w:val="22"/>
          <w:szCs w:val="22"/>
        </w:rPr>
        <w:t>work closely with the Health and Wellbei</w:t>
      </w:r>
      <w:r w:rsidR="00F97467">
        <w:rPr>
          <w:rFonts w:cs="Arial"/>
          <w:bCs/>
          <w:sz w:val="22"/>
          <w:szCs w:val="22"/>
        </w:rPr>
        <w:t xml:space="preserve">ng Team leader to ensure there is appropriate </w:t>
      </w:r>
      <w:r w:rsidR="00CE3B35">
        <w:rPr>
          <w:rFonts w:cs="Arial"/>
          <w:bCs/>
          <w:sz w:val="22"/>
          <w:szCs w:val="22"/>
        </w:rPr>
        <w:t xml:space="preserve">engagement with broader development activity to address </w:t>
      </w:r>
      <w:r w:rsidR="003D21BF">
        <w:rPr>
          <w:rFonts w:cs="Arial"/>
          <w:bCs/>
          <w:sz w:val="22"/>
          <w:szCs w:val="22"/>
        </w:rPr>
        <w:t>loneliness</w:t>
      </w:r>
      <w:r w:rsidR="00F97467">
        <w:rPr>
          <w:rFonts w:cs="Arial"/>
          <w:bCs/>
          <w:sz w:val="22"/>
          <w:szCs w:val="22"/>
        </w:rPr>
        <w:t xml:space="preserve"> and improve wellbeing.</w:t>
      </w:r>
      <w:r w:rsidR="003D21BF">
        <w:rPr>
          <w:rFonts w:cs="Arial"/>
          <w:bCs/>
          <w:sz w:val="22"/>
          <w:szCs w:val="22"/>
        </w:rPr>
        <w:t xml:space="preserve"> </w:t>
      </w:r>
    </w:p>
    <w:p w14:paraId="17CAAC9B" w14:textId="77777777" w:rsidR="00CD56DB" w:rsidRPr="00CD56DB" w:rsidRDefault="00CD56DB" w:rsidP="00CD56DB">
      <w:pPr>
        <w:pStyle w:val="ListParagraph"/>
        <w:rPr>
          <w:rFonts w:cs="Arial"/>
          <w:bCs/>
          <w:sz w:val="22"/>
          <w:szCs w:val="22"/>
        </w:rPr>
      </w:pPr>
    </w:p>
    <w:p w14:paraId="01B6ACC2" w14:textId="36306D53" w:rsidR="009428A9" w:rsidRPr="009E551B" w:rsidRDefault="009428A9" w:rsidP="000A4BD5">
      <w:pPr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Volunteers</w:t>
      </w:r>
    </w:p>
    <w:p w14:paraId="0F79D090" w14:textId="58487D82" w:rsidR="00FF7FF6" w:rsidRPr="009E551B" w:rsidRDefault="0069633D" w:rsidP="003105A1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L</w:t>
      </w:r>
      <w:r w:rsidR="00C30A21" w:rsidRPr="009E551B">
        <w:rPr>
          <w:rFonts w:cs="Arial"/>
          <w:bCs/>
          <w:sz w:val="22"/>
          <w:szCs w:val="22"/>
        </w:rPr>
        <w:t>ead</w:t>
      </w:r>
      <w:r w:rsidR="00405A53" w:rsidRPr="009E551B">
        <w:rPr>
          <w:rFonts w:cs="Arial"/>
          <w:bCs/>
          <w:sz w:val="22"/>
          <w:szCs w:val="22"/>
        </w:rPr>
        <w:t xml:space="preserve"> a</w:t>
      </w:r>
      <w:r>
        <w:rPr>
          <w:rFonts w:cs="Arial"/>
          <w:bCs/>
          <w:sz w:val="22"/>
          <w:szCs w:val="22"/>
        </w:rPr>
        <w:t xml:space="preserve">nd grow a </w:t>
      </w:r>
      <w:r w:rsidR="00405A53" w:rsidRPr="009E551B">
        <w:rPr>
          <w:rFonts w:cs="Arial"/>
          <w:bCs/>
          <w:sz w:val="22"/>
          <w:szCs w:val="22"/>
        </w:rPr>
        <w:t>team o</w:t>
      </w:r>
      <w:r>
        <w:rPr>
          <w:rFonts w:cs="Arial"/>
          <w:bCs/>
          <w:sz w:val="22"/>
          <w:szCs w:val="22"/>
        </w:rPr>
        <w:t>f</w:t>
      </w:r>
      <w:r w:rsidR="00405A53" w:rsidRPr="009E551B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motivated </w:t>
      </w:r>
      <w:r w:rsidR="00C30A21" w:rsidRPr="009E551B">
        <w:rPr>
          <w:rFonts w:cs="Arial"/>
          <w:bCs/>
          <w:sz w:val="22"/>
          <w:szCs w:val="22"/>
        </w:rPr>
        <w:t>volunteer</w:t>
      </w:r>
      <w:r w:rsidR="007241C0">
        <w:rPr>
          <w:rFonts w:cs="Arial"/>
          <w:bCs/>
          <w:sz w:val="22"/>
          <w:szCs w:val="22"/>
        </w:rPr>
        <w:t xml:space="preserve"> </w:t>
      </w:r>
      <w:r w:rsidR="00E832DD">
        <w:rPr>
          <w:rFonts w:cs="Arial"/>
          <w:bCs/>
          <w:sz w:val="22"/>
          <w:szCs w:val="22"/>
        </w:rPr>
        <w:t>befrienders.</w:t>
      </w:r>
    </w:p>
    <w:p w14:paraId="1002C8F5" w14:textId="35FC7DE7" w:rsidR="009428A9" w:rsidRPr="009E551B" w:rsidRDefault="00790AE1" w:rsidP="003105A1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Working with the </w:t>
      </w:r>
      <w:r w:rsidR="00550D9E">
        <w:rPr>
          <w:rFonts w:cs="Arial"/>
          <w:bCs/>
          <w:sz w:val="22"/>
          <w:szCs w:val="22"/>
        </w:rPr>
        <w:t>charit</w:t>
      </w:r>
      <w:r w:rsidR="00064D88">
        <w:rPr>
          <w:rFonts w:cs="Arial"/>
          <w:bCs/>
          <w:sz w:val="22"/>
          <w:szCs w:val="22"/>
        </w:rPr>
        <w:t>y’s</w:t>
      </w:r>
      <w:r w:rsidR="00550D9E">
        <w:rPr>
          <w:rFonts w:cs="Arial"/>
          <w:bCs/>
          <w:sz w:val="22"/>
          <w:szCs w:val="22"/>
        </w:rPr>
        <w:t xml:space="preserve">’ </w:t>
      </w:r>
      <w:r w:rsidR="009F372E">
        <w:rPr>
          <w:rFonts w:cs="Arial"/>
          <w:bCs/>
          <w:sz w:val="22"/>
          <w:szCs w:val="22"/>
        </w:rPr>
        <w:t xml:space="preserve">central </w:t>
      </w:r>
      <w:r w:rsidRPr="009E551B">
        <w:rPr>
          <w:rFonts w:cs="Arial"/>
          <w:bCs/>
          <w:sz w:val="22"/>
          <w:szCs w:val="22"/>
        </w:rPr>
        <w:t xml:space="preserve">Volunteer Coordinator </w:t>
      </w:r>
      <w:r w:rsidR="0010442E">
        <w:rPr>
          <w:rFonts w:cs="Arial"/>
          <w:bCs/>
          <w:sz w:val="22"/>
          <w:szCs w:val="22"/>
        </w:rPr>
        <w:t xml:space="preserve">recruit and </w:t>
      </w:r>
      <w:r w:rsidRPr="009E551B">
        <w:rPr>
          <w:rFonts w:cs="Arial"/>
          <w:bCs/>
          <w:sz w:val="22"/>
          <w:szCs w:val="22"/>
        </w:rPr>
        <w:t>o</w:t>
      </w:r>
      <w:r w:rsidR="009428A9" w:rsidRPr="009E551B">
        <w:rPr>
          <w:rFonts w:cs="Arial"/>
          <w:bCs/>
          <w:sz w:val="22"/>
          <w:szCs w:val="22"/>
        </w:rPr>
        <w:t>nboard vol</w:t>
      </w:r>
      <w:r w:rsidRPr="009E551B">
        <w:rPr>
          <w:rFonts w:cs="Arial"/>
          <w:bCs/>
          <w:sz w:val="22"/>
          <w:szCs w:val="22"/>
        </w:rPr>
        <w:t xml:space="preserve">unteers </w:t>
      </w:r>
      <w:r w:rsidR="009428A9" w:rsidRPr="009E551B">
        <w:rPr>
          <w:rFonts w:cs="Arial"/>
          <w:bCs/>
          <w:sz w:val="22"/>
          <w:szCs w:val="22"/>
        </w:rPr>
        <w:t>in</w:t>
      </w:r>
      <w:r w:rsidRPr="009E551B">
        <w:rPr>
          <w:rFonts w:cs="Arial"/>
          <w:bCs/>
          <w:sz w:val="22"/>
          <w:szCs w:val="22"/>
        </w:rPr>
        <w:t>to the charity in</w:t>
      </w:r>
      <w:r w:rsidR="009428A9" w:rsidRPr="009E551B">
        <w:rPr>
          <w:rFonts w:cs="Arial"/>
          <w:bCs/>
          <w:sz w:val="22"/>
          <w:szCs w:val="22"/>
        </w:rPr>
        <w:t xml:space="preserve"> line with </w:t>
      </w:r>
      <w:r w:rsidRPr="009E551B">
        <w:rPr>
          <w:rFonts w:cs="Arial"/>
          <w:bCs/>
          <w:sz w:val="22"/>
          <w:szCs w:val="22"/>
        </w:rPr>
        <w:t xml:space="preserve">the volunteer </w:t>
      </w:r>
      <w:r w:rsidR="002059D4" w:rsidRPr="009E551B">
        <w:rPr>
          <w:rFonts w:cs="Arial"/>
          <w:bCs/>
          <w:sz w:val="22"/>
          <w:szCs w:val="22"/>
        </w:rPr>
        <w:t xml:space="preserve">engagement </w:t>
      </w:r>
      <w:r w:rsidR="009428A9" w:rsidRPr="009E551B">
        <w:rPr>
          <w:rFonts w:cs="Arial"/>
          <w:bCs/>
          <w:sz w:val="22"/>
          <w:szCs w:val="22"/>
        </w:rPr>
        <w:t>process</w:t>
      </w:r>
      <w:r w:rsidR="00DB6593" w:rsidRPr="009E551B">
        <w:rPr>
          <w:rFonts w:cs="Arial"/>
          <w:bCs/>
          <w:sz w:val="22"/>
          <w:szCs w:val="22"/>
        </w:rPr>
        <w:t>.</w:t>
      </w:r>
    </w:p>
    <w:p w14:paraId="7CBC4B51" w14:textId="4916B79C" w:rsidR="00F023EB" w:rsidRDefault="00C676F0" w:rsidP="003105A1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Train </w:t>
      </w:r>
      <w:r w:rsidR="0016168D">
        <w:rPr>
          <w:rFonts w:cs="Arial"/>
          <w:bCs/>
          <w:sz w:val="22"/>
          <w:szCs w:val="22"/>
        </w:rPr>
        <w:t>volunteer</w:t>
      </w:r>
      <w:r>
        <w:rPr>
          <w:rFonts w:cs="Arial"/>
          <w:bCs/>
          <w:sz w:val="22"/>
          <w:szCs w:val="22"/>
        </w:rPr>
        <w:t xml:space="preserve"> befrienders </w:t>
      </w:r>
      <w:r w:rsidR="00BC0AC2">
        <w:rPr>
          <w:rFonts w:cs="Arial"/>
          <w:bCs/>
          <w:sz w:val="22"/>
          <w:szCs w:val="22"/>
        </w:rPr>
        <w:t xml:space="preserve">to </w:t>
      </w:r>
      <w:r w:rsidR="002E5E02">
        <w:rPr>
          <w:rFonts w:cs="Arial"/>
          <w:bCs/>
          <w:sz w:val="22"/>
          <w:szCs w:val="22"/>
        </w:rPr>
        <w:t>deliver effective support and achieve the outcomes of reduced loneliness and improved mental wellbeing.</w:t>
      </w:r>
    </w:p>
    <w:p w14:paraId="547322ED" w14:textId="3670774C" w:rsidR="00981888" w:rsidRDefault="00981888" w:rsidP="003105A1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Match volunteer befrienders</w:t>
      </w:r>
      <w:r w:rsidR="00F93EE5">
        <w:rPr>
          <w:rFonts w:cs="Arial"/>
          <w:bCs/>
          <w:sz w:val="22"/>
          <w:szCs w:val="22"/>
        </w:rPr>
        <w:t xml:space="preserve"> and clients.</w:t>
      </w:r>
    </w:p>
    <w:p w14:paraId="06001AA0" w14:textId="36171435" w:rsidR="003105A1" w:rsidRPr="00C70461" w:rsidRDefault="003105A1" w:rsidP="00CF1E7F">
      <w:pPr>
        <w:pStyle w:val="ListParagraph"/>
        <w:numPr>
          <w:ilvl w:val="0"/>
          <w:numId w:val="12"/>
        </w:numPr>
        <w:rPr>
          <w:rFonts w:cs="Arial"/>
          <w:b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>Monitor vol</w:t>
      </w:r>
      <w:r w:rsidR="00CF1E7F" w:rsidRPr="009E551B">
        <w:rPr>
          <w:rFonts w:cs="Arial"/>
          <w:bCs/>
          <w:sz w:val="22"/>
          <w:szCs w:val="22"/>
        </w:rPr>
        <w:t xml:space="preserve">unteer </w:t>
      </w:r>
      <w:r w:rsidR="00F93EE5">
        <w:rPr>
          <w:rFonts w:cs="Arial"/>
          <w:bCs/>
          <w:sz w:val="22"/>
          <w:szCs w:val="22"/>
        </w:rPr>
        <w:t>bef</w:t>
      </w:r>
      <w:r w:rsidR="00492886">
        <w:rPr>
          <w:rFonts w:cs="Arial"/>
          <w:bCs/>
          <w:sz w:val="22"/>
          <w:szCs w:val="22"/>
        </w:rPr>
        <w:t xml:space="preserve">riending </w:t>
      </w:r>
      <w:r w:rsidR="00CF1E7F" w:rsidRPr="009E551B">
        <w:rPr>
          <w:rFonts w:cs="Arial"/>
          <w:bCs/>
          <w:sz w:val="22"/>
          <w:szCs w:val="22"/>
        </w:rPr>
        <w:t>activity</w:t>
      </w:r>
      <w:r w:rsidR="00492886">
        <w:rPr>
          <w:rFonts w:cs="Arial"/>
          <w:bCs/>
          <w:sz w:val="22"/>
          <w:szCs w:val="22"/>
        </w:rPr>
        <w:t xml:space="preserve"> and relationships, providing effective oversight and support.</w:t>
      </w:r>
      <w:r w:rsidR="00CF1E7F" w:rsidRPr="009E551B">
        <w:rPr>
          <w:rFonts w:cs="Arial"/>
          <w:bCs/>
          <w:sz w:val="22"/>
          <w:szCs w:val="22"/>
        </w:rPr>
        <w:t xml:space="preserve"> and report back </w:t>
      </w:r>
      <w:r w:rsidR="00E62751" w:rsidRPr="009E551B">
        <w:rPr>
          <w:rFonts w:cs="Arial"/>
          <w:bCs/>
          <w:sz w:val="22"/>
          <w:szCs w:val="22"/>
        </w:rPr>
        <w:t xml:space="preserve">against </w:t>
      </w:r>
      <w:r w:rsidR="00E672B1">
        <w:rPr>
          <w:rFonts w:cs="Arial"/>
          <w:bCs/>
          <w:sz w:val="22"/>
          <w:szCs w:val="22"/>
        </w:rPr>
        <w:t>service</w:t>
      </w:r>
      <w:r w:rsidR="00F023EB">
        <w:rPr>
          <w:rFonts w:cs="Arial"/>
          <w:bCs/>
          <w:sz w:val="22"/>
          <w:szCs w:val="22"/>
        </w:rPr>
        <w:t xml:space="preserve"> objectives</w:t>
      </w:r>
      <w:r w:rsidR="00C70461">
        <w:rPr>
          <w:rFonts w:cs="Arial"/>
          <w:bCs/>
          <w:sz w:val="22"/>
          <w:szCs w:val="22"/>
        </w:rPr>
        <w:t>.</w:t>
      </w:r>
    </w:p>
    <w:p w14:paraId="72BD3EC1" w14:textId="61D6FF36" w:rsidR="00C70461" w:rsidRPr="000F2471" w:rsidRDefault="00C70461" w:rsidP="00CF1E7F">
      <w:pPr>
        <w:pStyle w:val="ListParagraph"/>
        <w:numPr>
          <w:ilvl w:val="0"/>
          <w:numId w:val="12"/>
        </w:numPr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Provide on-going </w:t>
      </w:r>
      <w:r w:rsidR="003B2CE4">
        <w:rPr>
          <w:rFonts w:cs="Arial"/>
          <w:bCs/>
          <w:sz w:val="22"/>
          <w:szCs w:val="22"/>
        </w:rPr>
        <w:t>ad</w:t>
      </w:r>
      <w:r w:rsidR="000F2471">
        <w:rPr>
          <w:rFonts w:cs="Arial"/>
          <w:bCs/>
          <w:sz w:val="22"/>
          <w:szCs w:val="22"/>
        </w:rPr>
        <w:t xml:space="preserve">vice, </w:t>
      </w:r>
      <w:r w:rsidR="00D915D6">
        <w:rPr>
          <w:rFonts w:cs="Arial"/>
          <w:bCs/>
          <w:sz w:val="22"/>
          <w:szCs w:val="22"/>
        </w:rPr>
        <w:t>support,</w:t>
      </w:r>
      <w:r w:rsidR="000F2471">
        <w:rPr>
          <w:rFonts w:cs="Arial"/>
          <w:bCs/>
          <w:sz w:val="22"/>
          <w:szCs w:val="22"/>
        </w:rPr>
        <w:t xml:space="preserve"> and supervision to v</w:t>
      </w:r>
      <w:r w:rsidR="003B2CE4">
        <w:rPr>
          <w:rFonts w:cs="Arial"/>
          <w:bCs/>
          <w:sz w:val="22"/>
          <w:szCs w:val="22"/>
        </w:rPr>
        <w:t>olunteers in their befriending activity</w:t>
      </w:r>
      <w:r w:rsidR="000021A3">
        <w:rPr>
          <w:rFonts w:cs="Arial"/>
          <w:bCs/>
          <w:sz w:val="22"/>
          <w:szCs w:val="22"/>
        </w:rPr>
        <w:t xml:space="preserve"> -including managing a successful ending </w:t>
      </w:r>
      <w:r w:rsidR="006475B4">
        <w:rPr>
          <w:rFonts w:cs="Arial"/>
          <w:bCs/>
          <w:sz w:val="22"/>
          <w:szCs w:val="22"/>
        </w:rPr>
        <w:t>and/or transition away from the</w:t>
      </w:r>
      <w:r w:rsidR="00D915D6">
        <w:rPr>
          <w:rFonts w:cs="Arial"/>
          <w:bCs/>
          <w:sz w:val="22"/>
          <w:szCs w:val="22"/>
        </w:rPr>
        <w:t xml:space="preserve"> service </w:t>
      </w:r>
      <w:r w:rsidR="000021A3">
        <w:rPr>
          <w:rFonts w:cs="Arial"/>
          <w:bCs/>
          <w:sz w:val="22"/>
          <w:szCs w:val="22"/>
        </w:rPr>
        <w:t>as appropriate.</w:t>
      </w:r>
    </w:p>
    <w:p w14:paraId="5017AF20" w14:textId="0A8D5439" w:rsidR="000F2471" w:rsidRPr="00E672B1" w:rsidRDefault="0074140C" w:rsidP="00CF1E7F">
      <w:pPr>
        <w:pStyle w:val="ListParagraph"/>
        <w:numPr>
          <w:ilvl w:val="0"/>
          <w:numId w:val="12"/>
        </w:numPr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Ensure best practice in all aspects of volunteer management including ensure </w:t>
      </w:r>
      <w:r w:rsidR="00AE096C">
        <w:rPr>
          <w:rFonts w:cs="Arial"/>
          <w:bCs/>
          <w:sz w:val="22"/>
          <w:szCs w:val="22"/>
        </w:rPr>
        <w:t xml:space="preserve">reimbursement of genuine out of pocket expenses. </w:t>
      </w:r>
    </w:p>
    <w:p w14:paraId="69FD391F" w14:textId="6AE4C94C" w:rsidR="00E672B1" w:rsidRPr="00AF43A1" w:rsidRDefault="00E672B1" w:rsidP="00CF1E7F">
      <w:pPr>
        <w:pStyle w:val="ListParagraph"/>
        <w:numPr>
          <w:ilvl w:val="0"/>
          <w:numId w:val="12"/>
        </w:numPr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Maintain accurate volunteer records</w:t>
      </w:r>
      <w:r w:rsidR="00AE096C">
        <w:rPr>
          <w:rFonts w:cs="Arial"/>
          <w:bCs/>
          <w:sz w:val="22"/>
          <w:szCs w:val="22"/>
        </w:rPr>
        <w:t>.</w:t>
      </w:r>
    </w:p>
    <w:p w14:paraId="246D84BE" w14:textId="0DFF0D5D" w:rsidR="00026724" w:rsidRPr="00026724" w:rsidRDefault="00AF43A1" w:rsidP="00CF1E7F">
      <w:pPr>
        <w:pStyle w:val="ListParagraph"/>
        <w:numPr>
          <w:ilvl w:val="0"/>
          <w:numId w:val="12"/>
        </w:numPr>
        <w:rPr>
          <w:rFonts w:cs="Arial"/>
          <w:b/>
          <w:sz w:val="22"/>
          <w:szCs w:val="22"/>
        </w:rPr>
      </w:pPr>
      <w:r w:rsidRPr="00026724">
        <w:rPr>
          <w:rFonts w:cs="Arial"/>
          <w:bCs/>
          <w:sz w:val="22"/>
          <w:szCs w:val="22"/>
        </w:rPr>
        <w:t xml:space="preserve">Responsible </w:t>
      </w:r>
      <w:r w:rsidR="002103A6" w:rsidRPr="00026724">
        <w:rPr>
          <w:rFonts w:cs="Arial"/>
          <w:bCs/>
          <w:sz w:val="22"/>
          <w:szCs w:val="22"/>
        </w:rPr>
        <w:t xml:space="preserve">for </w:t>
      </w:r>
      <w:r w:rsidR="00026724" w:rsidRPr="00026724">
        <w:rPr>
          <w:rFonts w:cs="Arial"/>
          <w:bCs/>
          <w:sz w:val="22"/>
          <w:szCs w:val="22"/>
        </w:rPr>
        <w:t>ensuring the H</w:t>
      </w:r>
      <w:r w:rsidRPr="00026724">
        <w:rPr>
          <w:rFonts w:cs="Arial"/>
          <w:bCs/>
          <w:sz w:val="22"/>
          <w:szCs w:val="22"/>
        </w:rPr>
        <w:t>ealth &amp; Safety</w:t>
      </w:r>
      <w:r w:rsidR="002103A6" w:rsidRPr="00026724">
        <w:rPr>
          <w:rFonts w:cs="Arial"/>
          <w:bCs/>
          <w:sz w:val="22"/>
          <w:szCs w:val="22"/>
        </w:rPr>
        <w:t xml:space="preserve"> </w:t>
      </w:r>
      <w:r w:rsidR="00026724" w:rsidRPr="00026724">
        <w:rPr>
          <w:rFonts w:cs="Arial"/>
          <w:bCs/>
          <w:sz w:val="22"/>
          <w:szCs w:val="22"/>
        </w:rPr>
        <w:t>of</w:t>
      </w:r>
      <w:r w:rsidR="002103A6" w:rsidRPr="00026724">
        <w:rPr>
          <w:rFonts w:cs="Arial"/>
          <w:bCs/>
          <w:sz w:val="22"/>
          <w:szCs w:val="22"/>
        </w:rPr>
        <w:t xml:space="preserve"> </w:t>
      </w:r>
      <w:r w:rsidR="00026724" w:rsidRPr="00026724">
        <w:rPr>
          <w:rFonts w:cs="Arial"/>
          <w:bCs/>
          <w:sz w:val="22"/>
          <w:szCs w:val="22"/>
        </w:rPr>
        <w:t xml:space="preserve">volunteers. </w:t>
      </w:r>
    </w:p>
    <w:p w14:paraId="4D637829" w14:textId="3E4A3156" w:rsidR="00AF43A1" w:rsidRPr="00026724" w:rsidRDefault="00AF43A1" w:rsidP="00026724">
      <w:pPr>
        <w:ind w:left="360"/>
        <w:rPr>
          <w:rFonts w:cs="Arial"/>
          <w:b/>
          <w:highlight w:val="yellow"/>
        </w:rPr>
      </w:pPr>
    </w:p>
    <w:p w14:paraId="3301745A" w14:textId="77777777" w:rsidR="00F16217" w:rsidRPr="00F16217" w:rsidRDefault="00F16217" w:rsidP="00F16217">
      <w:pPr>
        <w:rPr>
          <w:rFonts w:cs="Arial"/>
          <w:b/>
        </w:rPr>
      </w:pPr>
    </w:p>
    <w:p w14:paraId="450AA40C" w14:textId="77777777" w:rsidR="00CF1E7F" w:rsidRPr="009E551B" w:rsidRDefault="00CF1E7F" w:rsidP="00CF1E7F">
      <w:pPr>
        <w:pStyle w:val="ListParagraph"/>
        <w:rPr>
          <w:rFonts w:cs="Arial"/>
          <w:b/>
          <w:sz w:val="22"/>
          <w:szCs w:val="22"/>
        </w:rPr>
      </w:pPr>
    </w:p>
    <w:p w14:paraId="4F0965BC" w14:textId="1F8DA86F" w:rsidR="003105A1" w:rsidRPr="009E551B" w:rsidRDefault="00D614A7" w:rsidP="000A4B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Clients</w:t>
      </w:r>
    </w:p>
    <w:p w14:paraId="408845E8" w14:textId="4C529E8F" w:rsidR="00ED76E6" w:rsidRDefault="00AA5E9F" w:rsidP="003105A1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Receive referrals of </w:t>
      </w:r>
      <w:r w:rsidR="00020FE6">
        <w:rPr>
          <w:rFonts w:cs="Arial"/>
          <w:bCs/>
          <w:sz w:val="22"/>
          <w:szCs w:val="22"/>
        </w:rPr>
        <w:t>new client</w:t>
      </w:r>
      <w:r w:rsidR="001E03BA">
        <w:rPr>
          <w:rFonts w:cs="Arial"/>
          <w:bCs/>
          <w:sz w:val="22"/>
          <w:szCs w:val="22"/>
        </w:rPr>
        <w:t xml:space="preserve"> and discuss with them/assess their </w:t>
      </w:r>
      <w:r w:rsidR="009D2D68">
        <w:rPr>
          <w:rFonts w:cs="Arial"/>
          <w:bCs/>
          <w:sz w:val="22"/>
          <w:szCs w:val="22"/>
        </w:rPr>
        <w:t xml:space="preserve">support needs re their experiences of loneliness and </w:t>
      </w:r>
      <w:r w:rsidR="00ED76E6">
        <w:rPr>
          <w:rFonts w:cs="Arial"/>
          <w:bCs/>
          <w:sz w:val="22"/>
          <w:szCs w:val="22"/>
        </w:rPr>
        <w:t>sense of wellbeing.</w:t>
      </w:r>
    </w:p>
    <w:p w14:paraId="5AD228FF" w14:textId="08058ABB" w:rsidR="003105A1" w:rsidRPr="009E551B" w:rsidRDefault="00D93300" w:rsidP="009B32DF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Utilise the charities Customer Relationship Management system, Charity</w:t>
      </w:r>
      <w:r w:rsidR="00C676F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Log, </w:t>
      </w:r>
      <w:r w:rsidR="00C676F0">
        <w:rPr>
          <w:rFonts w:cs="Arial"/>
          <w:bCs/>
          <w:sz w:val="22"/>
          <w:szCs w:val="22"/>
        </w:rPr>
        <w:t>to o</w:t>
      </w:r>
      <w:r w:rsidR="003105A1" w:rsidRPr="009E551B">
        <w:rPr>
          <w:rFonts w:cs="Arial"/>
          <w:bCs/>
          <w:sz w:val="22"/>
          <w:szCs w:val="22"/>
        </w:rPr>
        <w:t xml:space="preserve">nboard </w:t>
      </w:r>
      <w:r w:rsidR="00C676F0">
        <w:rPr>
          <w:rFonts w:cs="Arial"/>
          <w:bCs/>
          <w:sz w:val="22"/>
          <w:szCs w:val="22"/>
        </w:rPr>
        <w:t>clients correctly into the service and maintain accurate client records.</w:t>
      </w:r>
    </w:p>
    <w:p w14:paraId="01A94EC5" w14:textId="5C4AD01C" w:rsidR="00E85591" w:rsidRDefault="00E85591" w:rsidP="009B32DF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Oversee </w:t>
      </w:r>
      <w:r w:rsidR="00C67267">
        <w:rPr>
          <w:rFonts w:cs="Arial"/>
          <w:bCs/>
          <w:sz w:val="22"/>
          <w:szCs w:val="22"/>
        </w:rPr>
        <w:t xml:space="preserve">the clients experience of being befriended. </w:t>
      </w:r>
    </w:p>
    <w:p w14:paraId="22B72CB0" w14:textId="3D305CD7" w:rsidR="009B32DF" w:rsidRPr="009E551B" w:rsidRDefault="003663AE" w:rsidP="009B32DF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Support </w:t>
      </w:r>
      <w:proofErr w:type="gramStart"/>
      <w:r w:rsidR="00C676F0">
        <w:rPr>
          <w:rFonts w:cs="Arial"/>
          <w:bCs/>
          <w:sz w:val="22"/>
          <w:szCs w:val="22"/>
        </w:rPr>
        <w:t>clients</w:t>
      </w:r>
      <w:proofErr w:type="gramEnd"/>
      <w:r w:rsidR="00C676F0">
        <w:rPr>
          <w:rFonts w:cs="Arial"/>
          <w:bCs/>
          <w:sz w:val="22"/>
          <w:szCs w:val="22"/>
        </w:rPr>
        <w:t xml:space="preserve"> </w:t>
      </w:r>
      <w:r w:rsidR="00D93B46">
        <w:rPr>
          <w:rFonts w:cs="Arial"/>
          <w:bCs/>
          <w:sz w:val="22"/>
          <w:szCs w:val="22"/>
        </w:rPr>
        <w:t xml:space="preserve">engagement with the befriending relationship </w:t>
      </w:r>
      <w:r w:rsidRPr="009E551B">
        <w:rPr>
          <w:rFonts w:cs="Arial"/>
          <w:bCs/>
          <w:sz w:val="22"/>
          <w:szCs w:val="22"/>
        </w:rPr>
        <w:t xml:space="preserve">in line with the </w:t>
      </w:r>
      <w:r w:rsidR="00C676F0">
        <w:rPr>
          <w:rFonts w:cs="Arial"/>
          <w:bCs/>
          <w:sz w:val="22"/>
          <w:szCs w:val="22"/>
        </w:rPr>
        <w:t>service objectives through partner</w:t>
      </w:r>
      <w:r w:rsidR="00981888">
        <w:rPr>
          <w:rFonts w:cs="Arial"/>
          <w:bCs/>
          <w:sz w:val="22"/>
          <w:szCs w:val="22"/>
        </w:rPr>
        <w:t>ing with a</w:t>
      </w:r>
      <w:r w:rsidR="00C676F0">
        <w:rPr>
          <w:rFonts w:cs="Arial"/>
          <w:bCs/>
          <w:sz w:val="22"/>
          <w:szCs w:val="22"/>
        </w:rPr>
        <w:t xml:space="preserve"> </w:t>
      </w:r>
      <w:r w:rsidR="00981888">
        <w:rPr>
          <w:rFonts w:cs="Arial"/>
          <w:bCs/>
          <w:sz w:val="22"/>
          <w:szCs w:val="22"/>
        </w:rPr>
        <w:t xml:space="preserve">local </w:t>
      </w:r>
      <w:r w:rsidR="00200FD5" w:rsidRPr="009E551B">
        <w:rPr>
          <w:rFonts w:cs="Arial"/>
          <w:bCs/>
          <w:sz w:val="22"/>
          <w:szCs w:val="22"/>
        </w:rPr>
        <w:t xml:space="preserve">volunteer </w:t>
      </w:r>
      <w:r w:rsidR="00C676F0">
        <w:rPr>
          <w:rFonts w:cs="Arial"/>
          <w:bCs/>
          <w:sz w:val="22"/>
          <w:szCs w:val="22"/>
        </w:rPr>
        <w:t>befri</w:t>
      </w:r>
      <w:r w:rsidR="00981888">
        <w:rPr>
          <w:rFonts w:cs="Arial"/>
          <w:bCs/>
          <w:sz w:val="22"/>
          <w:szCs w:val="22"/>
        </w:rPr>
        <w:t>en</w:t>
      </w:r>
      <w:r w:rsidR="00C676F0">
        <w:rPr>
          <w:rFonts w:cs="Arial"/>
          <w:bCs/>
          <w:sz w:val="22"/>
          <w:szCs w:val="22"/>
        </w:rPr>
        <w:t>der</w:t>
      </w:r>
      <w:r w:rsidR="00945784">
        <w:rPr>
          <w:rFonts w:cs="Arial"/>
          <w:bCs/>
          <w:sz w:val="22"/>
          <w:szCs w:val="22"/>
        </w:rPr>
        <w:t>.</w:t>
      </w:r>
    </w:p>
    <w:p w14:paraId="6CDCDDA8" w14:textId="66093627" w:rsidR="003105A1" w:rsidRPr="0035033F" w:rsidRDefault="003105A1" w:rsidP="00E76771">
      <w:pPr>
        <w:pStyle w:val="ListParagraph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35033F">
        <w:rPr>
          <w:rFonts w:cs="Arial"/>
          <w:bCs/>
          <w:sz w:val="22"/>
          <w:szCs w:val="22"/>
        </w:rPr>
        <w:t xml:space="preserve">Monitor </w:t>
      </w:r>
      <w:r w:rsidR="00981888" w:rsidRPr="0035033F">
        <w:rPr>
          <w:rFonts w:cs="Arial"/>
          <w:bCs/>
          <w:sz w:val="22"/>
          <w:szCs w:val="22"/>
        </w:rPr>
        <w:t xml:space="preserve">client </w:t>
      </w:r>
      <w:r w:rsidR="00E62751" w:rsidRPr="0035033F">
        <w:rPr>
          <w:rFonts w:cs="Arial"/>
          <w:bCs/>
          <w:sz w:val="22"/>
          <w:szCs w:val="22"/>
        </w:rPr>
        <w:t>outcomes</w:t>
      </w:r>
      <w:r w:rsidR="00800ECF" w:rsidRPr="0035033F">
        <w:rPr>
          <w:rFonts w:cs="Arial"/>
          <w:bCs/>
          <w:sz w:val="22"/>
          <w:szCs w:val="22"/>
        </w:rPr>
        <w:t xml:space="preserve"> using the </w:t>
      </w:r>
      <w:r w:rsidR="00945784" w:rsidRPr="0035033F">
        <w:rPr>
          <w:rFonts w:cs="Arial"/>
          <w:bCs/>
          <w:sz w:val="22"/>
          <w:szCs w:val="22"/>
        </w:rPr>
        <w:t>charit</w:t>
      </w:r>
      <w:r w:rsidR="00945784">
        <w:rPr>
          <w:rFonts w:cs="Arial"/>
          <w:bCs/>
          <w:sz w:val="22"/>
          <w:szCs w:val="22"/>
        </w:rPr>
        <w:t>y</w:t>
      </w:r>
      <w:r w:rsidR="00945784" w:rsidRPr="0035033F">
        <w:rPr>
          <w:rFonts w:cs="Arial"/>
          <w:bCs/>
          <w:sz w:val="22"/>
          <w:szCs w:val="22"/>
        </w:rPr>
        <w:t>’s</w:t>
      </w:r>
      <w:r w:rsidR="0035033F" w:rsidRPr="0035033F">
        <w:rPr>
          <w:rFonts w:cs="Arial"/>
          <w:bCs/>
          <w:sz w:val="22"/>
          <w:szCs w:val="22"/>
        </w:rPr>
        <w:t>’ Quality of Life Indicator framework and</w:t>
      </w:r>
      <w:r w:rsidR="0035033F">
        <w:rPr>
          <w:rFonts w:cs="Arial"/>
          <w:bCs/>
          <w:sz w:val="22"/>
          <w:szCs w:val="22"/>
        </w:rPr>
        <w:t xml:space="preserve"> r</w:t>
      </w:r>
      <w:r w:rsidRPr="0035033F">
        <w:rPr>
          <w:rFonts w:cs="Arial"/>
          <w:bCs/>
          <w:sz w:val="22"/>
          <w:szCs w:val="22"/>
        </w:rPr>
        <w:t xml:space="preserve">eport back </w:t>
      </w:r>
      <w:r w:rsidR="00BD1438">
        <w:rPr>
          <w:rFonts w:cs="Arial"/>
          <w:bCs/>
          <w:sz w:val="22"/>
          <w:szCs w:val="22"/>
        </w:rPr>
        <w:t xml:space="preserve">collectively for all clients on a </w:t>
      </w:r>
      <w:r w:rsidR="00D42C09">
        <w:rPr>
          <w:rFonts w:cs="Arial"/>
          <w:bCs/>
          <w:sz w:val="22"/>
          <w:szCs w:val="22"/>
        </w:rPr>
        <w:t>quarterly</w:t>
      </w:r>
      <w:r w:rsidR="00BD1438">
        <w:rPr>
          <w:rFonts w:cs="Arial"/>
          <w:bCs/>
          <w:sz w:val="22"/>
          <w:szCs w:val="22"/>
        </w:rPr>
        <w:t xml:space="preserve"> </w:t>
      </w:r>
      <w:r w:rsidR="00945784">
        <w:rPr>
          <w:rFonts w:cs="Arial"/>
          <w:bCs/>
          <w:sz w:val="22"/>
          <w:szCs w:val="22"/>
        </w:rPr>
        <w:t>basis.</w:t>
      </w:r>
    </w:p>
    <w:p w14:paraId="4CD6F423" w14:textId="760BD035" w:rsidR="0000457A" w:rsidRPr="009E551B" w:rsidRDefault="0000457A" w:rsidP="000A4BD5">
      <w:pPr>
        <w:rPr>
          <w:rFonts w:ascii="Arial" w:hAnsi="Arial" w:cs="Arial"/>
          <w:b/>
        </w:rPr>
      </w:pPr>
    </w:p>
    <w:p w14:paraId="3E3F837B" w14:textId="6B2957F3" w:rsidR="0000457A" w:rsidRPr="009E551B" w:rsidRDefault="0000457A" w:rsidP="000A4BD5">
      <w:pPr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C</w:t>
      </w:r>
      <w:r w:rsidR="00654CDC" w:rsidRPr="009E551B">
        <w:rPr>
          <w:rFonts w:ascii="Arial" w:hAnsi="Arial" w:cs="Arial"/>
          <w:b/>
        </w:rPr>
        <w:t xml:space="preserve">ustomer </w:t>
      </w:r>
      <w:r w:rsidRPr="009E551B">
        <w:rPr>
          <w:rFonts w:ascii="Arial" w:hAnsi="Arial" w:cs="Arial"/>
          <w:b/>
        </w:rPr>
        <w:t>R</w:t>
      </w:r>
      <w:r w:rsidR="00654CDC" w:rsidRPr="009E551B">
        <w:rPr>
          <w:rFonts w:ascii="Arial" w:hAnsi="Arial" w:cs="Arial"/>
          <w:b/>
        </w:rPr>
        <w:t xml:space="preserve">elationship </w:t>
      </w:r>
      <w:r w:rsidRPr="009E551B">
        <w:rPr>
          <w:rFonts w:ascii="Arial" w:hAnsi="Arial" w:cs="Arial"/>
          <w:b/>
        </w:rPr>
        <w:t>M</w:t>
      </w:r>
      <w:r w:rsidR="00654CDC" w:rsidRPr="009E551B">
        <w:rPr>
          <w:rFonts w:ascii="Arial" w:hAnsi="Arial" w:cs="Arial"/>
          <w:b/>
        </w:rPr>
        <w:t>anagement</w:t>
      </w:r>
    </w:p>
    <w:p w14:paraId="24A32FD8" w14:textId="41EA01AB" w:rsidR="000311C9" w:rsidRPr="009E551B" w:rsidRDefault="000311C9" w:rsidP="000311C9">
      <w:pPr>
        <w:pStyle w:val="ListParagraph"/>
        <w:numPr>
          <w:ilvl w:val="0"/>
          <w:numId w:val="14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Act as the central point for all incoming enquiries </w:t>
      </w:r>
      <w:r w:rsidR="00BD1438">
        <w:rPr>
          <w:rFonts w:cs="Arial"/>
          <w:bCs/>
          <w:sz w:val="22"/>
          <w:szCs w:val="22"/>
        </w:rPr>
        <w:t xml:space="preserve">for </w:t>
      </w:r>
      <w:r w:rsidR="00503C7A">
        <w:rPr>
          <w:rFonts w:cs="Arial"/>
          <w:bCs/>
          <w:sz w:val="22"/>
          <w:szCs w:val="22"/>
        </w:rPr>
        <w:t xml:space="preserve">Befriending services. </w:t>
      </w:r>
    </w:p>
    <w:p w14:paraId="2F15B4D7" w14:textId="530B586B" w:rsidR="00EE1CFD" w:rsidRPr="005B026B" w:rsidRDefault="0000457A" w:rsidP="005B026B">
      <w:pPr>
        <w:pStyle w:val="ListParagraph"/>
        <w:numPr>
          <w:ilvl w:val="0"/>
          <w:numId w:val="14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Onboard all </w:t>
      </w:r>
      <w:r w:rsidR="00EF0342" w:rsidRPr="009E551B">
        <w:rPr>
          <w:rFonts w:cs="Arial"/>
          <w:bCs/>
          <w:sz w:val="22"/>
          <w:szCs w:val="22"/>
        </w:rPr>
        <w:t>volunteer</w:t>
      </w:r>
      <w:r w:rsidR="005B026B">
        <w:rPr>
          <w:rFonts w:cs="Arial"/>
          <w:bCs/>
          <w:sz w:val="22"/>
          <w:szCs w:val="22"/>
        </w:rPr>
        <w:t xml:space="preserve"> befrienders</w:t>
      </w:r>
      <w:r w:rsidR="00EF0342" w:rsidRPr="005B026B">
        <w:rPr>
          <w:rFonts w:cs="Arial"/>
          <w:bCs/>
        </w:rPr>
        <w:t xml:space="preserve"> onto </w:t>
      </w:r>
      <w:r w:rsidR="00D42C09" w:rsidRPr="005B026B">
        <w:rPr>
          <w:rFonts w:cs="Arial"/>
          <w:bCs/>
        </w:rPr>
        <w:t>Assemble</w:t>
      </w:r>
      <w:r w:rsidR="00D42C09">
        <w:rPr>
          <w:rFonts w:cs="Arial"/>
          <w:bCs/>
        </w:rPr>
        <w:t xml:space="preserve"> (</w:t>
      </w:r>
      <w:r w:rsidR="00BD1438" w:rsidRPr="005B026B">
        <w:rPr>
          <w:rFonts w:cs="Arial"/>
          <w:bCs/>
        </w:rPr>
        <w:t>the charit</w:t>
      </w:r>
      <w:r w:rsidR="005B026B" w:rsidRPr="005B026B">
        <w:rPr>
          <w:rFonts w:cs="Arial"/>
          <w:bCs/>
        </w:rPr>
        <w:t>y’s</w:t>
      </w:r>
      <w:r w:rsidR="00BD1438" w:rsidRPr="005B026B">
        <w:rPr>
          <w:rFonts w:cs="Arial"/>
          <w:bCs/>
        </w:rPr>
        <w:t xml:space="preserve"> volunteer management system)</w:t>
      </w:r>
      <w:r w:rsidR="00EF0342" w:rsidRPr="005B026B">
        <w:rPr>
          <w:rFonts w:cs="Arial"/>
          <w:bCs/>
        </w:rPr>
        <w:t xml:space="preserve"> and </w:t>
      </w:r>
      <w:r w:rsidR="00BD1438" w:rsidRPr="005B026B">
        <w:rPr>
          <w:rFonts w:cs="Arial"/>
          <w:bCs/>
        </w:rPr>
        <w:t>clients</w:t>
      </w:r>
      <w:r w:rsidR="00EF0342" w:rsidRPr="005B026B">
        <w:rPr>
          <w:rFonts w:cs="Arial"/>
          <w:bCs/>
        </w:rPr>
        <w:t xml:space="preserve"> onto Charity Log</w:t>
      </w:r>
      <w:r w:rsidR="00BD1438" w:rsidRPr="005B026B">
        <w:rPr>
          <w:rFonts w:cs="Arial"/>
          <w:bCs/>
        </w:rPr>
        <w:t xml:space="preserve"> (</w:t>
      </w:r>
      <w:proofErr w:type="gramStart"/>
      <w:r w:rsidR="00BD1438" w:rsidRPr="005B026B">
        <w:rPr>
          <w:rFonts w:cs="Arial"/>
          <w:bCs/>
        </w:rPr>
        <w:t>the  CRM</w:t>
      </w:r>
      <w:proofErr w:type="gramEnd"/>
      <w:r w:rsidR="00BD1438" w:rsidRPr="005B026B">
        <w:rPr>
          <w:rFonts w:cs="Arial"/>
          <w:bCs/>
        </w:rPr>
        <w:t xml:space="preserve"> system)</w:t>
      </w:r>
      <w:r w:rsidR="00EF0342" w:rsidRPr="005B026B">
        <w:rPr>
          <w:rFonts w:cs="Arial"/>
          <w:bCs/>
        </w:rPr>
        <w:t>.</w:t>
      </w:r>
    </w:p>
    <w:p w14:paraId="280D1D7A" w14:textId="6D2B3ED0" w:rsidR="0000457A" w:rsidRPr="009E551B" w:rsidRDefault="0000457A" w:rsidP="00EE1CFD">
      <w:pPr>
        <w:pStyle w:val="ListParagraph"/>
        <w:numPr>
          <w:ilvl w:val="0"/>
          <w:numId w:val="14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Log </w:t>
      </w:r>
      <w:r w:rsidR="00EF0342" w:rsidRPr="009E551B">
        <w:rPr>
          <w:rFonts w:cs="Arial"/>
          <w:bCs/>
          <w:sz w:val="22"/>
          <w:szCs w:val="22"/>
        </w:rPr>
        <w:t>client</w:t>
      </w:r>
      <w:r w:rsidRPr="009E551B">
        <w:rPr>
          <w:rFonts w:cs="Arial"/>
          <w:bCs/>
          <w:sz w:val="22"/>
          <w:szCs w:val="22"/>
        </w:rPr>
        <w:t xml:space="preserve"> and volunteer activity </w:t>
      </w:r>
      <w:r w:rsidR="00EF0342" w:rsidRPr="009E551B">
        <w:rPr>
          <w:rFonts w:cs="Arial"/>
          <w:bCs/>
          <w:sz w:val="22"/>
          <w:szCs w:val="22"/>
        </w:rPr>
        <w:t xml:space="preserve">and </w:t>
      </w:r>
      <w:r w:rsidR="00EE1CFD" w:rsidRPr="009E551B">
        <w:rPr>
          <w:rFonts w:cs="Arial"/>
          <w:sz w:val="22"/>
          <w:szCs w:val="22"/>
        </w:rPr>
        <w:t>accurately capture and maintain data in accordance with data protection policies and procedures.</w:t>
      </w:r>
    </w:p>
    <w:p w14:paraId="3C1DD3F0" w14:textId="22BA2ED2" w:rsidR="00A14177" w:rsidRPr="009E551B" w:rsidRDefault="00A14177" w:rsidP="000311C9">
      <w:pPr>
        <w:pStyle w:val="ListParagraph"/>
        <w:numPr>
          <w:ilvl w:val="0"/>
          <w:numId w:val="14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Identify opportunities for </w:t>
      </w:r>
      <w:r w:rsidR="002853B2" w:rsidRPr="009E551B">
        <w:rPr>
          <w:rFonts w:cs="Arial"/>
          <w:bCs/>
          <w:sz w:val="22"/>
          <w:szCs w:val="22"/>
        </w:rPr>
        <w:t xml:space="preserve">clients to benefit from our </w:t>
      </w:r>
      <w:r w:rsidR="00EF0342" w:rsidRPr="009E551B">
        <w:rPr>
          <w:rFonts w:cs="Arial"/>
          <w:bCs/>
          <w:sz w:val="22"/>
          <w:szCs w:val="22"/>
        </w:rPr>
        <w:t xml:space="preserve">wider </w:t>
      </w:r>
      <w:r w:rsidR="002853B2" w:rsidRPr="009E551B">
        <w:rPr>
          <w:rFonts w:cs="Arial"/>
          <w:bCs/>
          <w:sz w:val="22"/>
          <w:szCs w:val="22"/>
        </w:rPr>
        <w:t xml:space="preserve">services and signpost </w:t>
      </w:r>
      <w:r w:rsidR="003D29E4" w:rsidRPr="009E551B">
        <w:rPr>
          <w:rFonts w:cs="Arial"/>
          <w:bCs/>
          <w:sz w:val="22"/>
          <w:szCs w:val="22"/>
        </w:rPr>
        <w:t xml:space="preserve">as </w:t>
      </w:r>
      <w:r w:rsidR="00BC59AA" w:rsidRPr="009E551B">
        <w:rPr>
          <w:rFonts w:cs="Arial"/>
          <w:bCs/>
          <w:sz w:val="22"/>
          <w:szCs w:val="22"/>
        </w:rPr>
        <w:t>required.</w:t>
      </w:r>
    </w:p>
    <w:p w14:paraId="7836B809" w14:textId="79EF95C9" w:rsidR="001F1DE3" w:rsidRDefault="003D29E4" w:rsidP="001F1DE3">
      <w:pPr>
        <w:pStyle w:val="ListParagraph"/>
        <w:numPr>
          <w:ilvl w:val="0"/>
          <w:numId w:val="14"/>
        </w:numPr>
        <w:rPr>
          <w:rFonts w:cs="Arial"/>
          <w:bCs/>
          <w:sz w:val="22"/>
          <w:szCs w:val="22"/>
        </w:rPr>
      </w:pPr>
      <w:r w:rsidRPr="009E551B">
        <w:rPr>
          <w:rFonts w:cs="Arial"/>
          <w:bCs/>
          <w:sz w:val="22"/>
          <w:szCs w:val="22"/>
        </w:rPr>
        <w:t xml:space="preserve">Work with the fundraising team to identify opportunities to </w:t>
      </w:r>
      <w:r w:rsidR="002669F5" w:rsidRPr="009E551B">
        <w:rPr>
          <w:rFonts w:cs="Arial"/>
          <w:bCs/>
          <w:sz w:val="22"/>
          <w:szCs w:val="22"/>
        </w:rPr>
        <w:t>raise</w:t>
      </w:r>
      <w:r w:rsidRPr="009E551B">
        <w:rPr>
          <w:rFonts w:cs="Arial"/>
          <w:bCs/>
          <w:sz w:val="22"/>
          <w:szCs w:val="22"/>
        </w:rPr>
        <w:t xml:space="preserve"> donation</w:t>
      </w:r>
      <w:r w:rsidR="002669F5" w:rsidRPr="009E551B">
        <w:rPr>
          <w:rFonts w:cs="Arial"/>
          <w:bCs/>
          <w:sz w:val="22"/>
          <w:szCs w:val="22"/>
        </w:rPr>
        <w:t>s</w:t>
      </w:r>
      <w:r w:rsidRPr="009E551B">
        <w:rPr>
          <w:rFonts w:cs="Arial"/>
          <w:bCs/>
          <w:sz w:val="22"/>
          <w:szCs w:val="22"/>
        </w:rPr>
        <w:t xml:space="preserve"> </w:t>
      </w:r>
      <w:r w:rsidR="00BC59AA">
        <w:rPr>
          <w:rFonts w:cs="Arial"/>
          <w:bCs/>
          <w:sz w:val="22"/>
          <w:szCs w:val="22"/>
        </w:rPr>
        <w:t xml:space="preserve">from clients </w:t>
      </w:r>
      <w:r w:rsidRPr="009E551B">
        <w:rPr>
          <w:rFonts w:cs="Arial"/>
          <w:bCs/>
          <w:sz w:val="22"/>
          <w:szCs w:val="22"/>
        </w:rPr>
        <w:t xml:space="preserve">and </w:t>
      </w:r>
      <w:r w:rsidR="00BC59AA">
        <w:rPr>
          <w:rFonts w:cs="Arial"/>
          <w:bCs/>
          <w:sz w:val="22"/>
          <w:szCs w:val="22"/>
        </w:rPr>
        <w:t xml:space="preserve">actively </w:t>
      </w:r>
      <w:r w:rsidR="002669F5" w:rsidRPr="009E551B">
        <w:rPr>
          <w:rFonts w:cs="Arial"/>
          <w:bCs/>
          <w:sz w:val="22"/>
          <w:szCs w:val="22"/>
        </w:rPr>
        <w:t xml:space="preserve">make </w:t>
      </w:r>
      <w:r w:rsidRPr="009E551B">
        <w:rPr>
          <w:rFonts w:cs="Arial"/>
          <w:bCs/>
          <w:sz w:val="22"/>
          <w:szCs w:val="22"/>
        </w:rPr>
        <w:t xml:space="preserve">legacy </w:t>
      </w:r>
      <w:r w:rsidR="00BC59AA">
        <w:rPr>
          <w:rFonts w:cs="Arial"/>
          <w:bCs/>
          <w:sz w:val="22"/>
          <w:szCs w:val="22"/>
        </w:rPr>
        <w:t xml:space="preserve">and donation </w:t>
      </w:r>
      <w:r w:rsidRPr="009E551B">
        <w:rPr>
          <w:rFonts w:cs="Arial"/>
          <w:bCs/>
          <w:sz w:val="22"/>
          <w:szCs w:val="22"/>
        </w:rPr>
        <w:t>asks</w:t>
      </w:r>
      <w:r w:rsidR="00BC59AA">
        <w:rPr>
          <w:rFonts w:cs="Arial"/>
          <w:bCs/>
          <w:sz w:val="22"/>
          <w:szCs w:val="22"/>
        </w:rPr>
        <w:t xml:space="preserve"> through the volunteer team.</w:t>
      </w:r>
    </w:p>
    <w:p w14:paraId="2B77590F" w14:textId="77777777" w:rsidR="005435F7" w:rsidRPr="009E551B" w:rsidRDefault="005435F7" w:rsidP="000A4BD5">
      <w:pPr>
        <w:pStyle w:val="ListParagraph"/>
        <w:rPr>
          <w:rFonts w:cs="Arial"/>
          <w:sz w:val="22"/>
          <w:szCs w:val="22"/>
        </w:rPr>
      </w:pPr>
    </w:p>
    <w:p w14:paraId="6FAF19A2" w14:textId="77777777" w:rsidR="005435F7" w:rsidRPr="009E551B" w:rsidRDefault="005435F7" w:rsidP="000A4BD5">
      <w:pPr>
        <w:pStyle w:val="ListParagraph"/>
        <w:spacing w:line="276" w:lineRule="auto"/>
        <w:rPr>
          <w:rFonts w:cs="Arial"/>
          <w:sz w:val="22"/>
          <w:szCs w:val="22"/>
        </w:rPr>
      </w:pPr>
    </w:p>
    <w:p w14:paraId="0E70EFB8" w14:textId="77777777" w:rsidR="00CC3385" w:rsidRPr="009E551B" w:rsidRDefault="00CC3385" w:rsidP="000A4BD5">
      <w:pPr>
        <w:rPr>
          <w:rFonts w:ascii="Arial" w:hAnsi="Arial" w:cs="Arial"/>
          <w:b/>
          <w:bCs/>
        </w:rPr>
      </w:pPr>
      <w:r w:rsidRPr="009E551B">
        <w:rPr>
          <w:rFonts w:ascii="Arial" w:hAnsi="Arial" w:cs="Arial"/>
          <w:b/>
          <w:bCs/>
        </w:rPr>
        <w:t xml:space="preserve">Quality processes </w:t>
      </w:r>
    </w:p>
    <w:p w14:paraId="68925D4D" w14:textId="46A3A302" w:rsidR="00CC3385" w:rsidRPr="009E551B" w:rsidRDefault="00BC3D74" w:rsidP="004E1C08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>Ensure</w:t>
      </w:r>
      <w:r w:rsidR="00CC3385" w:rsidRPr="009E551B">
        <w:rPr>
          <w:rFonts w:cs="Arial"/>
          <w:sz w:val="22"/>
          <w:szCs w:val="22"/>
        </w:rPr>
        <w:t xml:space="preserve"> compliance to Age UK East Sussex’s quality standards (currently ISO 9001 and Age UK’ Organisational Quality Standard and Information and Advice standard).</w:t>
      </w:r>
    </w:p>
    <w:p w14:paraId="4169F058" w14:textId="3D09C9DB" w:rsidR="00CC3385" w:rsidRPr="009E551B" w:rsidRDefault="00BC3D74" w:rsidP="004E1C08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>E</w:t>
      </w:r>
      <w:r w:rsidR="00CC3385" w:rsidRPr="009E551B">
        <w:rPr>
          <w:rFonts w:cs="Arial"/>
          <w:sz w:val="22"/>
          <w:szCs w:val="22"/>
        </w:rPr>
        <w:t>nsure that regular customer satisfaction surveys, for all activities, are conducted and summaries are provided to the Quality Manager for presentation at the quarterly quality review meetings.</w:t>
      </w:r>
    </w:p>
    <w:p w14:paraId="73EFC4E2" w14:textId="5DCA9055" w:rsidR="00CC3385" w:rsidRPr="009E551B" w:rsidRDefault="004E1C08" w:rsidP="004E1C08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>E</w:t>
      </w:r>
      <w:r w:rsidR="00CC3385" w:rsidRPr="009E551B">
        <w:rPr>
          <w:rFonts w:cs="Arial"/>
          <w:sz w:val="22"/>
          <w:szCs w:val="22"/>
        </w:rPr>
        <w:t xml:space="preserve">nsure that all complaints are logged and acted upon according to the </w:t>
      </w:r>
      <w:proofErr w:type="gramStart"/>
      <w:r w:rsidR="00CC3385" w:rsidRPr="009E551B">
        <w:rPr>
          <w:rFonts w:cs="Arial"/>
          <w:sz w:val="22"/>
          <w:szCs w:val="22"/>
        </w:rPr>
        <w:t>complaints</w:t>
      </w:r>
      <w:proofErr w:type="gramEnd"/>
      <w:r w:rsidR="00CC3385" w:rsidRPr="009E551B">
        <w:rPr>
          <w:rFonts w:cs="Arial"/>
          <w:sz w:val="22"/>
          <w:szCs w:val="22"/>
        </w:rPr>
        <w:t xml:space="preserve"> procedure.</w:t>
      </w:r>
    </w:p>
    <w:p w14:paraId="381BFFAB" w14:textId="4A9B2FA1" w:rsidR="00CC3385" w:rsidRPr="009E551B" w:rsidRDefault="004E1C08" w:rsidP="004E1C08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>E</w:t>
      </w:r>
      <w:r w:rsidR="00CC3385" w:rsidRPr="009E551B">
        <w:rPr>
          <w:rFonts w:cs="Arial"/>
          <w:sz w:val="22"/>
          <w:szCs w:val="22"/>
        </w:rPr>
        <w:t>nsure that all non-conformance of services and activities (i.e.</w:t>
      </w:r>
      <w:r w:rsidR="00064D88">
        <w:rPr>
          <w:rFonts w:cs="Arial"/>
          <w:sz w:val="22"/>
          <w:szCs w:val="22"/>
        </w:rPr>
        <w:t>,</w:t>
      </w:r>
      <w:r w:rsidR="00CC3385" w:rsidRPr="009E551B">
        <w:rPr>
          <w:rFonts w:cs="Arial"/>
          <w:sz w:val="22"/>
          <w:szCs w:val="22"/>
        </w:rPr>
        <w:t xml:space="preserve"> where the service/activity does not meet the standards expected), are </w:t>
      </w:r>
      <w:r w:rsidR="008C7E88" w:rsidRPr="009E551B">
        <w:rPr>
          <w:rFonts w:cs="Arial"/>
          <w:sz w:val="22"/>
          <w:szCs w:val="22"/>
        </w:rPr>
        <w:t xml:space="preserve">reported to the </w:t>
      </w:r>
      <w:r w:rsidRPr="009E551B">
        <w:rPr>
          <w:rFonts w:cs="Arial"/>
          <w:sz w:val="22"/>
          <w:szCs w:val="22"/>
        </w:rPr>
        <w:t>Business and Operations Director</w:t>
      </w:r>
    </w:p>
    <w:p w14:paraId="252C177E" w14:textId="76544554" w:rsidR="00CC3385" w:rsidRPr="009E551B" w:rsidRDefault="004E1C08" w:rsidP="004E1C08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>E</w:t>
      </w:r>
      <w:r w:rsidR="00CC3385" w:rsidRPr="009E551B">
        <w:rPr>
          <w:rFonts w:cs="Arial"/>
          <w:sz w:val="22"/>
          <w:szCs w:val="22"/>
        </w:rPr>
        <w:t xml:space="preserve">nsure that you raise risks and issues with the </w:t>
      </w:r>
      <w:r w:rsidRPr="009E551B">
        <w:rPr>
          <w:rFonts w:cs="Arial"/>
          <w:sz w:val="22"/>
          <w:szCs w:val="22"/>
        </w:rPr>
        <w:t>Business and Operations Director</w:t>
      </w:r>
    </w:p>
    <w:p w14:paraId="771C841D" w14:textId="11BFC6BC" w:rsidR="009F7D53" w:rsidRPr="009E551B" w:rsidRDefault="009F7D53" w:rsidP="000A4BD5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6136E36D" w14:textId="665BA98D" w:rsidR="00255758" w:rsidRPr="009E551B" w:rsidRDefault="00255758" w:rsidP="000A4BD5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9E551B">
        <w:rPr>
          <w:rFonts w:ascii="Arial" w:hAnsi="Arial" w:cs="Arial"/>
          <w:b/>
        </w:rPr>
        <w:t>OTHER:</w:t>
      </w:r>
    </w:p>
    <w:p w14:paraId="468C9736" w14:textId="0EBD0769" w:rsidR="00516BF5" w:rsidRPr="009E551B" w:rsidRDefault="00255758" w:rsidP="004E1C08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 xml:space="preserve">To work within the policies, procedures and quality frameworks </w:t>
      </w:r>
      <w:r w:rsidR="00AC5928" w:rsidRPr="009E551B">
        <w:rPr>
          <w:rFonts w:cs="Arial"/>
          <w:sz w:val="22"/>
          <w:szCs w:val="22"/>
        </w:rPr>
        <w:t xml:space="preserve">adopted by Age UK East Sussex with particular attention to equal opportunities, </w:t>
      </w:r>
      <w:r w:rsidR="007C5CFB" w:rsidRPr="009E551B">
        <w:rPr>
          <w:rFonts w:cs="Arial"/>
          <w:sz w:val="22"/>
          <w:szCs w:val="22"/>
        </w:rPr>
        <w:t>data protection/</w:t>
      </w:r>
      <w:r w:rsidR="00AC5928" w:rsidRPr="009E551B">
        <w:rPr>
          <w:rFonts w:cs="Arial"/>
          <w:sz w:val="22"/>
          <w:szCs w:val="22"/>
        </w:rPr>
        <w:t>confidentiality, safeguarding and health and safety requirements</w:t>
      </w:r>
      <w:r w:rsidR="004E1C08" w:rsidRPr="009E551B">
        <w:rPr>
          <w:rFonts w:cs="Arial"/>
          <w:sz w:val="22"/>
          <w:szCs w:val="22"/>
        </w:rPr>
        <w:t>.</w:t>
      </w:r>
    </w:p>
    <w:p w14:paraId="597B62BB" w14:textId="708DE5FD" w:rsidR="00516BF5" w:rsidRPr="009E551B" w:rsidRDefault="00255758" w:rsidP="004E1C0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>To undertake relevant training as required by the organisation and agreed with your line manager.</w:t>
      </w:r>
    </w:p>
    <w:p w14:paraId="475F3C4A" w14:textId="77777777" w:rsidR="004E1C08" w:rsidRPr="009E551B" w:rsidRDefault="00255758" w:rsidP="004E1C0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t xml:space="preserve">To be an Ambassador for the Charity, positively </w:t>
      </w:r>
      <w:proofErr w:type="gramStart"/>
      <w:r w:rsidRPr="009E551B">
        <w:rPr>
          <w:rFonts w:cs="Arial"/>
          <w:sz w:val="22"/>
          <w:szCs w:val="22"/>
        </w:rPr>
        <w:t>promoting the organisation and its services at all times</w:t>
      </w:r>
      <w:proofErr w:type="gramEnd"/>
      <w:r w:rsidRPr="009E551B">
        <w:rPr>
          <w:rFonts w:cs="Arial"/>
          <w:sz w:val="22"/>
          <w:szCs w:val="22"/>
        </w:rPr>
        <w:t>.</w:t>
      </w:r>
    </w:p>
    <w:p w14:paraId="2D602A7C" w14:textId="40B052A4" w:rsidR="00F94579" w:rsidRPr="009E551B" w:rsidRDefault="00255758" w:rsidP="004E1C0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  <w:r w:rsidRPr="009E551B">
        <w:rPr>
          <w:rFonts w:cs="Arial"/>
          <w:sz w:val="22"/>
          <w:szCs w:val="22"/>
        </w:rPr>
        <w:lastRenderedPageBreak/>
        <w:t xml:space="preserve">To undertake other such </w:t>
      </w:r>
      <w:r w:rsidR="00F94579" w:rsidRPr="009E551B">
        <w:rPr>
          <w:rFonts w:cs="Arial"/>
          <w:sz w:val="22"/>
          <w:szCs w:val="22"/>
        </w:rPr>
        <w:t>responsibilities and duties as may be reasonably required by your line manager within the</w:t>
      </w:r>
      <w:r w:rsidR="007C5CFB" w:rsidRPr="009E551B">
        <w:rPr>
          <w:rFonts w:cs="Arial"/>
          <w:sz w:val="22"/>
          <w:szCs w:val="22"/>
        </w:rPr>
        <w:t xml:space="preserve"> level and grading of the post and to work</w:t>
      </w:r>
      <w:r w:rsidR="00F94579" w:rsidRPr="009E551B">
        <w:rPr>
          <w:rFonts w:cs="Arial"/>
          <w:sz w:val="22"/>
          <w:szCs w:val="22"/>
        </w:rPr>
        <w:t xml:space="preserve"> flexibly as required.</w:t>
      </w:r>
    </w:p>
    <w:p w14:paraId="57C0A417" w14:textId="77777777" w:rsidR="004E1C08" w:rsidRPr="009E551B" w:rsidRDefault="004E1C08" w:rsidP="004E1C08">
      <w:pPr>
        <w:pStyle w:val="ListParagraph"/>
        <w:autoSpaceDE w:val="0"/>
        <w:autoSpaceDN w:val="0"/>
        <w:adjustRightInd w:val="0"/>
        <w:spacing w:after="120"/>
        <w:rPr>
          <w:rFonts w:cs="Arial"/>
          <w:sz w:val="22"/>
          <w:szCs w:val="22"/>
        </w:rPr>
      </w:pPr>
    </w:p>
    <w:p w14:paraId="75E7CAFC" w14:textId="1078ADE0" w:rsidR="00900E43" w:rsidRPr="009E551B" w:rsidRDefault="00900E43" w:rsidP="00516BF5">
      <w:pPr>
        <w:jc w:val="both"/>
        <w:rPr>
          <w:rFonts w:ascii="Arial" w:hAnsi="Arial" w:cs="Arial"/>
          <w:u w:val="single"/>
        </w:rPr>
      </w:pPr>
      <w:r w:rsidRPr="009E551B">
        <w:rPr>
          <w:rFonts w:ascii="Arial" w:eastAsia="Arial" w:hAnsi="Arial" w:cs="Arial"/>
        </w:rPr>
        <w:t xml:space="preserve">Age UK East Sussex </w:t>
      </w:r>
      <w:r w:rsidR="00AC5928" w:rsidRPr="009E551B">
        <w:rPr>
          <w:rFonts w:ascii="Arial" w:eastAsia="Arial" w:hAnsi="Arial" w:cs="Arial"/>
        </w:rPr>
        <w:t>reserves the right to review th</w:t>
      </w:r>
      <w:r w:rsidR="00516BF5" w:rsidRPr="009E551B">
        <w:rPr>
          <w:rFonts w:ascii="Arial" w:eastAsia="Arial" w:hAnsi="Arial" w:cs="Arial"/>
        </w:rPr>
        <w:t xml:space="preserve">is job description from time to </w:t>
      </w:r>
      <w:r w:rsidR="00AC5928" w:rsidRPr="009E551B">
        <w:rPr>
          <w:rFonts w:ascii="Arial" w:eastAsia="Arial" w:hAnsi="Arial" w:cs="Arial"/>
        </w:rPr>
        <w:t>time</w:t>
      </w:r>
      <w:r w:rsidR="00516BF5" w:rsidRPr="009E551B">
        <w:rPr>
          <w:rFonts w:ascii="Arial" w:eastAsia="Arial" w:hAnsi="Arial" w:cs="Arial"/>
        </w:rPr>
        <w:t xml:space="preserve"> </w:t>
      </w:r>
      <w:r w:rsidRPr="009E551B">
        <w:rPr>
          <w:rFonts w:ascii="Arial" w:eastAsia="Arial" w:hAnsi="Arial" w:cs="Arial"/>
        </w:rPr>
        <w:t>to best suit the changing nature of the role</w:t>
      </w:r>
      <w:r w:rsidR="00AC5928" w:rsidRPr="009E551B">
        <w:rPr>
          <w:rFonts w:ascii="Arial" w:eastAsia="Arial" w:hAnsi="Arial" w:cs="Arial"/>
        </w:rPr>
        <w:t xml:space="preserve"> in line with service needs</w:t>
      </w:r>
      <w:r w:rsidRPr="009E551B">
        <w:rPr>
          <w:rFonts w:ascii="Arial" w:eastAsia="Arial" w:hAnsi="Arial" w:cs="Arial"/>
        </w:rPr>
        <w:t xml:space="preserve">. Any changes </w:t>
      </w:r>
      <w:r w:rsidR="00AC5928" w:rsidRPr="009E551B">
        <w:rPr>
          <w:rFonts w:ascii="Arial" w:eastAsia="Arial" w:hAnsi="Arial" w:cs="Arial"/>
        </w:rPr>
        <w:t xml:space="preserve">to this document </w:t>
      </w:r>
      <w:r w:rsidRPr="009E551B">
        <w:rPr>
          <w:rFonts w:ascii="Arial" w:eastAsia="Arial" w:hAnsi="Arial" w:cs="Arial"/>
        </w:rPr>
        <w:t>will be made by mutual agreement.</w:t>
      </w:r>
    </w:p>
    <w:p w14:paraId="6AACB689" w14:textId="77777777" w:rsidR="002053D5" w:rsidRPr="008C7E88" w:rsidRDefault="002053D5" w:rsidP="000A4BD5">
      <w:pPr>
        <w:rPr>
          <w:rFonts w:ascii="Arial" w:hAnsi="Arial" w:cs="Arial"/>
          <w:b/>
        </w:rPr>
      </w:pPr>
    </w:p>
    <w:p w14:paraId="2916F7CB" w14:textId="3DFD10BB" w:rsidR="00F94579" w:rsidRPr="008C7E88" w:rsidRDefault="00F94579" w:rsidP="000A4BD5">
      <w:pPr>
        <w:rPr>
          <w:rFonts w:ascii="Arial" w:hAnsi="Arial" w:cs="Arial"/>
          <w:b/>
        </w:rPr>
      </w:pPr>
      <w:r w:rsidRPr="008C7E8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077AA74" wp14:editId="07DE1C39">
            <wp:simplePos x="0" y="0"/>
            <wp:positionH relativeFrom="column">
              <wp:posOffset>-127635</wp:posOffset>
            </wp:positionH>
            <wp:positionV relativeFrom="paragraph">
              <wp:posOffset>-563245</wp:posOffset>
            </wp:positionV>
            <wp:extent cx="1752600" cy="755015"/>
            <wp:effectExtent l="0" t="0" r="0" b="6985"/>
            <wp:wrapSquare wrapText="bothSides"/>
            <wp:docPr id="3" name="Picture 3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38F6A" w14:textId="742C3441" w:rsidR="002053D5" w:rsidRPr="008C7E88" w:rsidRDefault="002053D5" w:rsidP="000A4BD5">
      <w:pPr>
        <w:rPr>
          <w:rFonts w:ascii="Arial" w:hAnsi="Arial" w:cs="Arial"/>
          <w:b/>
        </w:rPr>
      </w:pPr>
      <w:r w:rsidRPr="008C7E88">
        <w:rPr>
          <w:rFonts w:ascii="Arial" w:hAnsi="Arial" w:cs="Arial"/>
          <w:b/>
        </w:rPr>
        <w:t>PERSON SPECIFICATION</w:t>
      </w:r>
    </w:p>
    <w:p w14:paraId="18007FC3" w14:textId="276313BC" w:rsidR="008F0B1B" w:rsidRPr="008C7E88" w:rsidRDefault="008F0B1B" w:rsidP="000A4BD5">
      <w:pPr>
        <w:rPr>
          <w:rFonts w:ascii="Arial" w:hAnsi="Arial" w:cs="Arial"/>
          <w:b/>
        </w:rPr>
      </w:pPr>
    </w:p>
    <w:tbl>
      <w:tblPr>
        <w:tblpPr w:leftFromText="180" w:rightFromText="180" w:vertAnchor="text" w:tblpX="-289" w:tblpY="1"/>
        <w:tblOverlap w:val="never"/>
        <w:tblW w:w="1006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096"/>
        <w:gridCol w:w="2409"/>
        <w:gridCol w:w="2864"/>
      </w:tblGrid>
      <w:tr w:rsidR="008C7E88" w:rsidRPr="008C7E88" w14:paraId="48121003" w14:textId="77777777" w:rsidTr="00AF5F04">
        <w:trPr>
          <w:tblHeader/>
        </w:trPr>
        <w:tc>
          <w:tcPr>
            <w:tcW w:w="1696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7B01DA0D" w14:textId="737D68F5" w:rsidR="001E7674" w:rsidRPr="008C7E88" w:rsidRDefault="001E7674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1117315E" w14:textId="5E2764DD" w:rsidR="001E7674" w:rsidRPr="008C7E88" w:rsidRDefault="00255758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  <w:bCs/>
              </w:rPr>
              <w:t>Requirements:</w:t>
            </w:r>
          </w:p>
        </w:tc>
        <w:tc>
          <w:tcPr>
            <w:tcW w:w="2409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41CD9460" w14:textId="285564DA" w:rsidR="001E7674" w:rsidRPr="008C7E88" w:rsidRDefault="001E7674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  <w:bCs/>
              </w:rPr>
              <w:t>Essential/Desirable</w:t>
            </w:r>
            <w:r w:rsidR="00255758" w:rsidRPr="008C7E88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864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06C20DAE" w14:textId="191F13BC" w:rsidR="001E7674" w:rsidRPr="008C7E88" w:rsidRDefault="0035575B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  <w:bCs/>
              </w:rPr>
              <w:t>How Assessed</w:t>
            </w:r>
            <w:r>
              <w:rPr>
                <w:rFonts w:ascii="Arial" w:eastAsia="Arial" w:hAnsi="Arial" w:cs="Arial"/>
                <w:b/>
                <w:bCs/>
              </w:rPr>
              <w:t xml:space="preserve"> (A, application, I interview)</w:t>
            </w:r>
            <w:r w:rsidRPr="008C7E88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8C7E88" w:rsidRPr="008C7E88" w14:paraId="399138C6" w14:textId="77777777" w:rsidTr="00AF5F04">
        <w:trPr>
          <w:trHeight w:val="591"/>
        </w:trPr>
        <w:tc>
          <w:tcPr>
            <w:tcW w:w="1696" w:type="dxa"/>
            <w:vMerge w:val="restart"/>
            <w:shd w:val="clear" w:color="auto" w:fill="auto"/>
          </w:tcPr>
          <w:p w14:paraId="43BBEE99" w14:textId="3E757A53" w:rsidR="009F7D53" w:rsidRPr="008C7E88" w:rsidRDefault="009F7D53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</w:rPr>
              <w:t>Education/</w:t>
            </w:r>
            <w:r w:rsidR="00255758" w:rsidRPr="008C7E88">
              <w:rPr>
                <w:rFonts w:ascii="Arial" w:eastAsia="Arial" w:hAnsi="Arial" w:cs="Arial"/>
                <w:b/>
              </w:rPr>
              <w:t xml:space="preserve"> </w:t>
            </w:r>
            <w:r w:rsidRPr="008C7E88">
              <w:rPr>
                <w:rFonts w:ascii="Arial" w:eastAsia="Arial" w:hAnsi="Arial" w:cs="Arial"/>
                <w:b/>
              </w:rPr>
              <w:t>Qualification</w:t>
            </w:r>
          </w:p>
        </w:tc>
        <w:tc>
          <w:tcPr>
            <w:tcW w:w="3096" w:type="dxa"/>
            <w:shd w:val="clear" w:color="auto" w:fill="auto"/>
          </w:tcPr>
          <w:p w14:paraId="1BBD4B36" w14:textId="60F39CFA" w:rsidR="009F7D53" w:rsidRPr="008C7E88" w:rsidRDefault="005435F7" w:rsidP="00AF5F04">
            <w:pPr>
              <w:rPr>
                <w:rFonts w:ascii="Arial" w:eastAsia="Calibri" w:hAnsi="Arial" w:cs="Arial"/>
                <w:u w:val="single"/>
              </w:rPr>
            </w:pPr>
            <w:r w:rsidRPr="008C7E88">
              <w:rPr>
                <w:rFonts w:ascii="Arial" w:eastAsia="Arial" w:hAnsi="Arial" w:cs="Arial"/>
              </w:rPr>
              <w:t>GCSE or equivalent Grade C in English and Mathematics.</w:t>
            </w:r>
          </w:p>
        </w:tc>
        <w:tc>
          <w:tcPr>
            <w:tcW w:w="2409" w:type="dxa"/>
            <w:shd w:val="clear" w:color="auto" w:fill="auto"/>
          </w:tcPr>
          <w:p w14:paraId="47FB121C" w14:textId="7CDA0A11" w:rsidR="009F7D53" w:rsidRPr="008C7E88" w:rsidRDefault="005435F7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05F29E8E" w14:textId="46DC3ED9" w:rsidR="009F7D53" w:rsidRPr="008C7E88" w:rsidRDefault="002827C7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</w:tr>
      <w:tr w:rsidR="008C7E88" w:rsidRPr="008C7E88" w14:paraId="2EC007DD" w14:textId="77777777" w:rsidTr="00AF5F04">
        <w:tc>
          <w:tcPr>
            <w:tcW w:w="1696" w:type="dxa"/>
            <w:vMerge/>
            <w:shd w:val="clear" w:color="auto" w:fill="auto"/>
          </w:tcPr>
          <w:p w14:paraId="133BE437" w14:textId="77777777" w:rsidR="009F7D53" w:rsidRPr="008C7E88" w:rsidRDefault="009F7D53" w:rsidP="00AF5F04">
            <w:pPr>
              <w:rPr>
                <w:rFonts w:ascii="Arial" w:eastAsia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14:paraId="7BAED51D" w14:textId="5E697D24" w:rsidR="009F7D53" w:rsidRPr="008C7E88" w:rsidRDefault="005435F7" w:rsidP="00AF5F04">
            <w:pPr>
              <w:rPr>
                <w:rFonts w:ascii="Arial" w:hAnsi="Arial" w:cs="Arial"/>
              </w:rPr>
            </w:pPr>
            <w:r w:rsidRPr="008C7E88">
              <w:rPr>
                <w:rFonts w:ascii="Arial" w:hAnsi="Arial" w:cs="Arial"/>
              </w:rPr>
              <w:t>Full Clean Driving License</w:t>
            </w:r>
          </w:p>
        </w:tc>
        <w:tc>
          <w:tcPr>
            <w:tcW w:w="2409" w:type="dxa"/>
            <w:shd w:val="clear" w:color="auto" w:fill="auto"/>
          </w:tcPr>
          <w:p w14:paraId="7D32B025" w14:textId="6BA86E8D" w:rsidR="009F7D53" w:rsidRPr="008C7E88" w:rsidRDefault="008C7E88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1C9C69F7" w14:textId="0A63E978" w:rsidR="009F7D53" w:rsidRPr="008C7E88" w:rsidRDefault="002827C7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</w:tr>
      <w:tr w:rsidR="008C7E88" w:rsidRPr="008C7E88" w14:paraId="334ECAA0" w14:textId="77777777" w:rsidTr="00AF5F04">
        <w:trPr>
          <w:trHeight w:val="1012"/>
        </w:trPr>
        <w:tc>
          <w:tcPr>
            <w:tcW w:w="1696" w:type="dxa"/>
            <w:shd w:val="clear" w:color="auto" w:fill="auto"/>
          </w:tcPr>
          <w:p w14:paraId="0714E127" w14:textId="7F3D06F8" w:rsidR="009F7D53" w:rsidRPr="00AF5F04" w:rsidRDefault="009F7D53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</w:rPr>
              <w:t>Experience</w:t>
            </w:r>
            <w:r w:rsidR="00255758" w:rsidRPr="008C7E88">
              <w:rPr>
                <w:rFonts w:ascii="Arial" w:eastAsia="Arial" w:hAnsi="Arial" w:cs="Arial"/>
                <w:b/>
              </w:rPr>
              <w:t>/ Knowledge</w:t>
            </w:r>
          </w:p>
        </w:tc>
        <w:tc>
          <w:tcPr>
            <w:tcW w:w="3096" w:type="dxa"/>
            <w:shd w:val="clear" w:color="auto" w:fill="auto"/>
          </w:tcPr>
          <w:p w14:paraId="470E44BF" w14:textId="5A46B11F" w:rsidR="009F7D53" w:rsidRPr="008C7E88" w:rsidRDefault="005435F7" w:rsidP="00AF5F04">
            <w:pPr>
              <w:rPr>
                <w:rFonts w:ascii="Arial" w:hAnsi="Arial" w:cs="Arial"/>
              </w:rPr>
            </w:pPr>
            <w:r w:rsidRPr="008C7E88">
              <w:rPr>
                <w:rFonts w:ascii="Arial" w:hAnsi="Arial" w:cs="Arial"/>
              </w:rPr>
              <w:t xml:space="preserve">A minimum of </w:t>
            </w:r>
            <w:r w:rsidR="004336E5">
              <w:rPr>
                <w:rFonts w:ascii="Arial" w:hAnsi="Arial" w:cs="Arial"/>
              </w:rPr>
              <w:t xml:space="preserve">2 </w:t>
            </w:r>
            <w:r w:rsidR="003927FB">
              <w:rPr>
                <w:rFonts w:ascii="Arial" w:hAnsi="Arial" w:cs="Arial"/>
              </w:rPr>
              <w:t>years’ experience</w:t>
            </w:r>
            <w:r w:rsidR="004336E5">
              <w:rPr>
                <w:rFonts w:ascii="Arial" w:hAnsi="Arial" w:cs="Arial"/>
              </w:rPr>
              <w:t xml:space="preserve"> coordinating projects </w:t>
            </w:r>
          </w:p>
        </w:tc>
        <w:tc>
          <w:tcPr>
            <w:tcW w:w="2409" w:type="dxa"/>
            <w:shd w:val="clear" w:color="auto" w:fill="auto"/>
          </w:tcPr>
          <w:p w14:paraId="09703A58" w14:textId="5F82624F" w:rsidR="009F7D53" w:rsidRPr="008C7E88" w:rsidRDefault="00456272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317AE51D" w14:textId="0A3DB254" w:rsidR="009F7D53" w:rsidRPr="008C7E88" w:rsidRDefault="002827C7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A/I</w:t>
            </w:r>
          </w:p>
        </w:tc>
      </w:tr>
      <w:tr w:rsidR="008C7E88" w:rsidRPr="008C7E88" w14:paraId="536BFF47" w14:textId="77777777" w:rsidTr="00AF5F04">
        <w:tc>
          <w:tcPr>
            <w:tcW w:w="1696" w:type="dxa"/>
            <w:shd w:val="clear" w:color="auto" w:fill="auto"/>
          </w:tcPr>
          <w:p w14:paraId="585E6F46" w14:textId="77777777" w:rsidR="009F7D53" w:rsidRPr="008C7E88" w:rsidRDefault="009F7D53" w:rsidP="00AF5F04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  <w:shd w:val="clear" w:color="auto" w:fill="auto"/>
          </w:tcPr>
          <w:p w14:paraId="39DFBDFA" w14:textId="311C502C" w:rsidR="009F7D53" w:rsidRPr="008C7E88" w:rsidRDefault="00982A85" w:rsidP="00AF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best practice in volunteer management and d</w:t>
            </w:r>
            <w:r w:rsidR="00456272" w:rsidRPr="008C7E88">
              <w:rPr>
                <w:rFonts w:ascii="Arial" w:hAnsi="Arial" w:cs="Arial"/>
              </w:rPr>
              <w:t xml:space="preserve">emonstrable experience of </w:t>
            </w:r>
            <w:r w:rsidR="00623264">
              <w:rPr>
                <w:rFonts w:ascii="Arial" w:hAnsi="Arial" w:cs="Arial"/>
              </w:rPr>
              <w:t xml:space="preserve">working </w:t>
            </w:r>
            <w:r w:rsidR="00AF5F04">
              <w:rPr>
                <w:rFonts w:ascii="Arial" w:hAnsi="Arial" w:cs="Arial"/>
              </w:rPr>
              <w:t xml:space="preserve">successfully </w:t>
            </w:r>
            <w:r w:rsidR="00623264">
              <w:rPr>
                <w:rFonts w:ascii="Arial" w:hAnsi="Arial" w:cs="Arial"/>
              </w:rPr>
              <w:t>with volunteers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787E8B9" w14:textId="1EB295AC" w:rsidR="009F7D53" w:rsidRPr="008C7E88" w:rsidRDefault="00226330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13F7F74C" w14:textId="73B7AC5D" w:rsidR="009F7D53" w:rsidRPr="008C7E88" w:rsidRDefault="0010075F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A/I</w:t>
            </w:r>
          </w:p>
        </w:tc>
      </w:tr>
      <w:tr w:rsidR="00BC2530" w:rsidRPr="008C7E88" w14:paraId="4A64806A" w14:textId="77777777" w:rsidTr="00AF5F04">
        <w:tc>
          <w:tcPr>
            <w:tcW w:w="1696" w:type="dxa"/>
            <w:shd w:val="clear" w:color="auto" w:fill="auto"/>
          </w:tcPr>
          <w:p w14:paraId="4861C0B1" w14:textId="77777777" w:rsidR="00BC2530" w:rsidRPr="008C7E88" w:rsidRDefault="00BC2530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692A3365" w14:textId="26838B43" w:rsidR="00BC2530" w:rsidRPr="008C7E88" w:rsidRDefault="00F83E81" w:rsidP="00AF5F0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Awareness of the issues affecting older people</w:t>
            </w:r>
            <w:r w:rsidR="007903D1">
              <w:rPr>
                <w:rFonts w:ascii="Arial" w:eastAsia="Calibri" w:hAnsi="Arial" w:cs="Arial"/>
              </w:rPr>
              <w:t xml:space="preserve"> and the quality of later life.</w:t>
            </w:r>
          </w:p>
        </w:tc>
        <w:tc>
          <w:tcPr>
            <w:tcW w:w="2409" w:type="dxa"/>
            <w:shd w:val="clear" w:color="auto" w:fill="auto"/>
          </w:tcPr>
          <w:p w14:paraId="147E6DA6" w14:textId="77777777" w:rsidR="00BC2530" w:rsidRDefault="00183F3C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  <w:p w14:paraId="13029584" w14:textId="52C6ECA2" w:rsidR="007903D1" w:rsidRDefault="007903D1" w:rsidP="00AF5F04">
            <w:pPr>
              <w:rPr>
                <w:rFonts w:ascii="Arial" w:eastAsia="Arial" w:hAnsi="Arial" w:cs="Arial"/>
              </w:rPr>
            </w:pPr>
          </w:p>
        </w:tc>
        <w:tc>
          <w:tcPr>
            <w:tcW w:w="2864" w:type="dxa"/>
            <w:shd w:val="clear" w:color="auto" w:fill="auto"/>
          </w:tcPr>
          <w:p w14:paraId="652EAB0A" w14:textId="47FA3FA2" w:rsidR="00BC2530" w:rsidRPr="008C7E88" w:rsidRDefault="000D19D8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A/I</w:t>
            </w:r>
          </w:p>
        </w:tc>
      </w:tr>
      <w:tr w:rsidR="008C7E88" w:rsidRPr="008C7E88" w14:paraId="491EB740" w14:textId="77777777" w:rsidTr="00AF5F04">
        <w:tc>
          <w:tcPr>
            <w:tcW w:w="1696" w:type="dxa"/>
            <w:shd w:val="clear" w:color="auto" w:fill="auto"/>
          </w:tcPr>
          <w:p w14:paraId="1F23E81E" w14:textId="3CB9E90F" w:rsidR="00255758" w:rsidRPr="008C7E88" w:rsidRDefault="00255758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3F8C7BCC" w14:textId="788CE17F" w:rsidR="00255758" w:rsidRPr="008C7E88" w:rsidRDefault="00456272" w:rsidP="00AF5F04">
            <w:pPr>
              <w:rPr>
                <w:rFonts w:ascii="Arial" w:hAnsi="Arial" w:cs="Arial"/>
              </w:rPr>
            </w:pPr>
            <w:r w:rsidRPr="008C7E88">
              <w:rPr>
                <w:rFonts w:ascii="Arial" w:hAnsi="Arial" w:cs="Arial"/>
              </w:rPr>
              <w:t xml:space="preserve">Knowledge of </w:t>
            </w:r>
            <w:r w:rsidR="00AF5F04">
              <w:rPr>
                <w:rFonts w:ascii="Arial" w:hAnsi="Arial" w:cs="Arial"/>
              </w:rPr>
              <w:t>service-related</w:t>
            </w:r>
            <w:r w:rsidR="00982A85">
              <w:rPr>
                <w:rFonts w:ascii="Arial" w:hAnsi="Arial" w:cs="Arial"/>
              </w:rPr>
              <w:t xml:space="preserve"> </w:t>
            </w:r>
            <w:r w:rsidRPr="008C7E88">
              <w:rPr>
                <w:rFonts w:ascii="Arial" w:hAnsi="Arial" w:cs="Arial"/>
              </w:rPr>
              <w:t>health &amp; safety</w:t>
            </w:r>
            <w:r w:rsidR="00081E20">
              <w:rPr>
                <w:rFonts w:ascii="Arial" w:hAnsi="Arial" w:cs="Arial"/>
              </w:rPr>
              <w:t>,</w:t>
            </w:r>
            <w:r w:rsidR="00C72F30">
              <w:rPr>
                <w:rFonts w:ascii="Arial" w:hAnsi="Arial" w:cs="Arial"/>
              </w:rPr>
              <w:t xml:space="preserve"> </w:t>
            </w:r>
            <w:proofErr w:type="gramStart"/>
            <w:r w:rsidRPr="008C7E88">
              <w:rPr>
                <w:rFonts w:ascii="Arial" w:hAnsi="Arial" w:cs="Arial"/>
              </w:rPr>
              <w:t>risk</w:t>
            </w:r>
            <w:proofErr w:type="gramEnd"/>
            <w:r w:rsidR="00081E20">
              <w:rPr>
                <w:rFonts w:ascii="Arial" w:hAnsi="Arial" w:cs="Arial"/>
              </w:rPr>
              <w:t xml:space="preserve"> and safeguarding</w:t>
            </w:r>
            <w:r w:rsidR="00690244">
              <w:rPr>
                <w:rFonts w:ascii="Arial" w:hAnsi="Arial" w:cs="Arial"/>
              </w:rPr>
              <w:t xml:space="preserve"> processes</w:t>
            </w:r>
          </w:p>
        </w:tc>
        <w:tc>
          <w:tcPr>
            <w:tcW w:w="2409" w:type="dxa"/>
            <w:shd w:val="clear" w:color="auto" w:fill="auto"/>
          </w:tcPr>
          <w:p w14:paraId="0B762418" w14:textId="113D91BC" w:rsidR="00255758" w:rsidRPr="008C7E88" w:rsidRDefault="006141B0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D</w:t>
            </w:r>
          </w:p>
        </w:tc>
        <w:tc>
          <w:tcPr>
            <w:tcW w:w="2864" w:type="dxa"/>
            <w:shd w:val="clear" w:color="auto" w:fill="auto"/>
          </w:tcPr>
          <w:p w14:paraId="4E535E2C" w14:textId="16E5AEE8" w:rsidR="00255758" w:rsidRPr="008C7E88" w:rsidRDefault="009E76B4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</w:tr>
      <w:tr w:rsidR="008C7E88" w:rsidRPr="008C7E88" w14:paraId="3E491189" w14:textId="77777777" w:rsidTr="00AF5F04">
        <w:tc>
          <w:tcPr>
            <w:tcW w:w="1696" w:type="dxa"/>
            <w:shd w:val="clear" w:color="auto" w:fill="auto"/>
          </w:tcPr>
          <w:p w14:paraId="1E6BB1D0" w14:textId="77777777" w:rsidR="00456272" w:rsidRPr="008C7E88" w:rsidRDefault="00456272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</w:rPr>
              <w:t>Skills and Abilities</w:t>
            </w:r>
          </w:p>
          <w:p w14:paraId="34AB2E3E" w14:textId="6558E590" w:rsidR="00456272" w:rsidRPr="008C7E88" w:rsidRDefault="00456272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2619D831" w14:textId="2CF7B57E" w:rsidR="00456272" w:rsidRPr="00394641" w:rsidRDefault="00D97647" w:rsidP="00AF5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3C4F74">
              <w:rPr>
                <w:rFonts w:ascii="Arial" w:hAnsi="Arial" w:cs="Arial"/>
              </w:rPr>
              <w:t xml:space="preserve">proven </w:t>
            </w:r>
            <w:r>
              <w:rPr>
                <w:rFonts w:ascii="Arial" w:hAnsi="Arial" w:cs="Arial"/>
              </w:rPr>
              <w:t xml:space="preserve">ability to motivate people, </w:t>
            </w:r>
            <w:r w:rsidR="003C4F74">
              <w:rPr>
                <w:rFonts w:ascii="Arial" w:hAnsi="Arial" w:cs="Arial"/>
              </w:rPr>
              <w:t>volunteers,</w:t>
            </w:r>
            <w:r>
              <w:rPr>
                <w:rFonts w:ascii="Arial" w:hAnsi="Arial" w:cs="Arial"/>
              </w:rPr>
              <w:t xml:space="preserve"> and clients</w:t>
            </w:r>
            <w:r w:rsidR="003C4F74">
              <w:rPr>
                <w:rFonts w:ascii="Arial" w:hAnsi="Arial" w:cs="Arial"/>
              </w:rPr>
              <w:t xml:space="preserve"> to achieve positive outcomes and empower success</w:t>
            </w:r>
          </w:p>
        </w:tc>
        <w:tc>
          <w:tcPr>
            <w:tcW w:w="2409" w:type="dxa"/>
            <w:shd w:val="clear" w:color="auto" w:fill="auto"/>
          </w:tcPr>
          <w:p w14:paraId="48879735" w14:textId="76FD6FA9" w:rsidR="00456272" w:rsidRPr="008C7E88" w:rsidRDefault="006141B0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14C0AA11" w14:textId="658475A5" w:rsidR="00456272" w:rsidRPr="008C7E88" w:rsidRDefault="009E76B4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</w:tr>
      <w:tr w:rsidR="008C7E88" w:rsidRPr="008C7E88" w14:paraId="6BD6A049" w14:textId="77777777" w:rsidTr="00AF5F04">
        <w:tc>
          <w:tcPr>
            <w:tcW w:w="1696" w:type="dxa"/>
            <w:shd w:val="clear" w:color="auto" w:fill="auto"/>
          </w:tcPr>
          <w:p w14:paraId="63F0BDE2" w14:textId="77777777" w:rsidR="00456272" w:rsidRPr="008C7E88" w:rsidRDefault="00456272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25B17B8B" w14:textId="02CE0657" w:rsidR="00456272" w:rsidRPr="008C7E88" w:rsidRDefault="00456272" w:rsidP="00AF5F04">
            <w:pPr>
              <w:rPr>
                <w:rFonts w:ascii="Arial" w:hAnsi="Arial" w:cs="Arial"/>
              </w:rPr>
            </w:pPr>
            <w:r w:rsidRPr="008C7E88">
              <w:rPr>
                <w:rFonts w:ascii="Arial" w:hAnsi="Arial" w:cs="Arial"/>
              </w:rPr>
              <w:t xml:space="preserve">Ability to organise and motivate self, manage own and others time and </w:t>
            </w:r>
            <w:proofErr w:type="gramStart"/>
            <w:r w:rsidRPr="008C7E88">
              <w:rPr>
                <w:rFonts w:ascii="Arial" w:hAnsi="Arial" w:cs="Arial"/>
              </w:rPr>
              <w:t>priorities</w:t>
            </w:r>
            <w:proofErr w:type="gramEnd"/>
            <w:r w:rsidRPr="008C7E88">
              <w:rPr>
                <w:rFonts w:ascii="Arial" w:hAnsi="Arial" w:cs="Arial"/>
              </w:rPr>
              <w:t xml:space="preserve"> </w:t>
            </w:r>
            <w:r w:rsidRPr="008C7E88">
              <w:rPr>
                <w:rFonts w:ascii="Arial" w:hAnsi="Arial" w:cs="Arial"/>
              </w:rPr>
              <w:lastRenderedPageBreak/>
              <w:t xml:space="preserve">and take appropriate responsibility </w:t>
            </w:r>
          </w:p>
        </w:tc>
        <w:tc>
          <w:tcPr>
            <w:tcW w:w="2409" w:type="dxa"/>
            <w:shd w:val="clear" w:color="auto" w:fill="auto"/>
          </w:tcPr>
          <w:p w14:paraId="24DD4150" w14:textId="7D5A5B0D" w:rsidR="00456272" w:rsidRPr="008C7E88" w:rsidRDefault="006141B0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lastRenderedPageBreak/>
              <w:t>E</w:t>
            </w:r>
          </w:p>
        </w:tc>
        <w:tc>
          <w:tcPr>
            <w:tcW w:w="2864" w:type="dxa"/>
            <w:shd w:val="clear" w:color="auto" w:fill="auto"/>
          </w:tcPr>
          <w:p w14:paraId="571F6E48" w14:textId="7CA15BD7" w:rsidR="00456272" w:rsidRPr="008C7E88" w:rsidRDefault="005827CF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</w:tr>
      <w:tr w:rsidR="008C7E88" w:rsidRPr="008C7E88" w14:paraId="5796C506" w14:textId="77777777" w:rsidTr="00AF5F04">
        <w:tc>
          <w:tcPr>
            <w:tcW w:w="1696" w:type="dxa"/>
            <w:shd w:val="clear" w:color="auto" w:fill="auto"/>
          </w:tcPr>
          <w:p w14:paraId="7E986CFD" w14:textId="77777777" w:rsidR="00456272" w:rsidRPr="008C7E88" w:rsidRDefault="00456272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389A2D15" w14:textId="0C0427F1" w:rsidR="00456272" w:rsidRPr="008C7E88" w:rsidRDefault="003C4F74" w:rsidP="00AF5F04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Pr="008C7E88">
              <w:rPr>
                <w:rFonts w:ascii="Arial" w:hAnsi="Arial" w:cs="Arial"/>
              </w:rPr>
              <w:t xml:space="preserve">monitor and to prepare </w:t>
            </w:r>
            <w:r w:rsidR="00C72F30">
              <w:rPr>
                <w:rFonts w:ascii="Arial" w:hAnsi="Arial" w:cs="Arial"/>
              </w:rPr>
              <w:t xml:space="preserve">quality </w:t>
            </w:r>
            <w:r w:rsidRPr="008C7E88">
              <w:rPr>
                <w:rFonts w:ascii="Arial" w:hAnsi="Arial" w:cs="Arial"/>
              </w:rPr>
              <w:t>performance management reports</w:t>
            </w:r>
          </w:p>
        </w:tc>
        <w:tc>
          <w:tcPr>
            <w:tcW w:w="2409" w:type="dxa"/>
            <w:shd w:val="clear" w:color="auto" w:fill="auto"/>
          </w:tcPr>
          <w:p w14:paraId="0DC04C2F" w14:textId="7E515DAB" w:rsidR="00456272" w:rsidRPr="008C7E88" w:rsidRDefault="006B3572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2864" w:type="dxa"/>
            <w:shd w:val="clear" w:color="auto" w:fill="auto"/>
          </w:tcPr>
          <w:p w14:paraId="25375A7A" w14:textId="554D2FDB" w:rsidR="00456272" w:rsidRPr="008C7E88" w:rsidRDefault="005827CF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</w:tr>
      <w:tr w:rsidR="008C7E88" w:rsidRPr="008C7E88" w14:paraId="27B4EB87" w14:textId="77777777" w:rsidTr="00AF5F04">
        <w:tc>
          <w:tcPr>
            <w:tcW w:w="1696" w:type="dxa"/>
            <w:shd w:val="clear" w:color="auto" w:fill="auto"/>
          </w:tcPr>
          <w:p w14:paraId="26A07EBC" w14:textId="70B6FA99" w:rsidR="00456272" w:rsidRPr="008C7E88" w:rsidRDefault="00456272" w:rsidP="00AF5F04">
            <w:pPr>
              <w:rPr>
                <w:rFonts w:ascii="Arial" w:eastAsia="Arial" w:hAnsi="Arial" w:cs="Arial"/>
                <w:b/>
                <w:bCs/>
              </w:rPr>
            </w:pPr>
            <w:r w:rsidRPr="008C7E88">
              <w:rPr>
                <w:rFonts w:ascii="Arial" w:eastAsia="Arial" w:hAnsi="Arial" w:cs="Arial"/>
                <w:b/>
                <w:bCs/>
              </w:rPr>
              <w:t>Other</w:t>
            </w:r>
          </w:p>
        </w:tc>
        <w:tc>
          <w:tcPr>
            <w:tcW w:w="3096" w:type="dxa"/>
            <w:shd w:val="clear" w:color="auto" w:fill="auto"/>
          </w:tcPr>
          <w:p w14:paraId="762ABEA5" w14:textId="4EBBEFD1" w:rsidR="00456272" w:rsidRPr="008C7E88" w:rsidRDefault="00456272" w:rsidP="00AF5F04">
            <w:pPr>
              <w:rPr>
                <w:rFonts w:ascii="Arial" w:eastAsia="Calibri" w:hAnsi="Arial" w:cs="Arial"/>
              </w:rPr>
            </w:pPr>
            <w:r w:rsidRPr="008C7E88">
              <w:rPr>
                <w:rFonts w:ascii="Arial" w:eastAsia="Calibri" w:hAnsi="Arial" w:cs="Arial"/>
              </w:rPr>
              <w:t>Ability and willingness to travel throughout East Sussex</w:t>
            </w:r>
            <w:r w:rsidR="00690244">
              <w:rPr>
                <w:rFonts w:ascii="Arial" w:eastAsia="Calibri" w:hAnsi="Arial" w:cs="Arial"/>
              </w:rPr>
              <w:t xml:space="preserve"> </w:t>
            </w:r>
            <w:r w:rsidR="00AF5F04">
              <w:rPr>
                <w:rFonts w:ascii="Arial" w:eastAsia="Calibri" w:hAnsi="Arial" w:cs="Arial"/>
              </w:rPr>
              <w:t>as required.</w:t>
            </w:r>
          </w:p>
        </w:tc>
        <w:tc>
          <w:tcPr>
            <w:tcW w:w="2409" w:type="dxa"/>
            <w:shd w:val="clear" w:color="auto" w:fill="auto"/>
          </w:tcPr>
          <w:p w14:paraId="60E0C3AA" w14:textId="2DFBB382" w:rsidR="00456272" w:rsidRPr="008C7E88" w:rsidRDefault="006141B0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29BF3730" w14:textId="3914DA47" w:rsidR="00456272" w:rsidRPr="008C7E88" w:rsidRDefault="00E80F11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</w:tr>
      <w:tr w:rsidR="008C7E88" w:rsidRPr="008C7E88" w14:paraId="7178FB56" w14:textId="77777777" w:rsidTr="00AF5F04">
        <w:tc>
          <w:tcPr>
            <w:tcW w:w="1696" w:type="dxa"/>
            <w:shd w:val="clear" w:color="auto" w:fill="auto"/>
          </w:tcPr>
          <w:p w14:paraId="3D696E05" w14:textId="77777777" w:rsidR="006141B0" w:rsidRPr="008C7E88" w:rsidRDefault="006141B0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10AE9C06" w14:textId="465BE6DD" w:rsidR="006141B0" w:rsidRPr="008C7E88" w:rsidRDefault="006141B0" w:rsidP="00AF5F04">
            <w:pPr>
              <w:rPr>
                <w:rFonts w:ascii="Arial" w:hAnsi="Arial" w:cs="Arial"/>
              </w:rPr>
            </w:pPr>
            <w:r w:rsidRPr="008C7E88">
              <w:rPr>
                <w:rFonts w:ascii="Arial" w:hAnsi="Arial" w:cs="Arial"/>
              </w:rPr>
              <w:t>Commitment to equal opportunities to all members of the community</w:t>
            </w:r>
          </w:p>
        </w:tc>
        <w:tc>
          <w:tcPr>
            <w:tcW w:w="2409" w:type="dxa"/>
            <w:shd w:val="clear" w:color="auto" w:fill="auto"/>
          </w:tcPr>
          <w:p w14:paraId="15A43C5E" w14:textId="3BFF37B0" w:rsidR="006141B0" w:rsidRPr="008C7E88" w:rsidRDefault="006141B0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58AC9FBD" w14:textId="7006BAF2" w:rsidR="006141B0" w:rsidRPr="008C7E88" w:rsidRDefault="00E80F11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</w:tr>
      <w:tr w:rsidR="009A429B" w:rsidRPr="008C7E88" w14:paraId="56D4CF86" w14:textId="77777777" w:rsidTr="00AF5F04">
        <w:tc>
          <w:tcPr>
            <w:tcW w:w="1696" w:type="dxa"/>
            <w:shd w:val="clear" w:color="auto" w:fill="auto"/>
          </w:tcPr>
          <w:p w14:paraId="4418B7CD" w14:textId="77777777" w:rsidR="006141B0" w:rsidRPr="008C7E88" w:rsidRDefault="006141B0" w:rsidP="00AF5F04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96" w:type="dxa"/>
            <w:shd w:val="clear" w:color="auto" w:fill="auto"/>
          </w:tcPr>
          <w:p w14:paraId="0350170E" w14:textId="4EB482C0" w:rsidR="006141B0" w:rsidRPr="008C7E88" w:rsidRDefault="006141B0" w:rsidP="00AF5F04">
            <w:pPr>
              <w:rPr>
                <w:rFonts w:ascii="Arial" w:hAnsi="Arial" w:cs="Arial"/>
              </w:rPr>
            </w:pPr>
            <w:r w:rsidRPr="008C7E88">
              <w:rPr>
                <w:rFonts w:ascii="Arial" w:hAnsi="Arial" w:cs="Arial"/>
              </w:rPr>
              <w:t>Supportive of the charity’s aims and objectives</w:t>
            </w:r>
          </w:p>
        </w:tc>
        <w:tc>
          <w:tcPr>
            <w:tcW w:w="2409" w:type="dxa"/>
            <w:shd w:val="clear" w:color="auto" w:fill="auto"/>
          </w:tcPr>
          <w:p w14:paraId="329136EC" w14:textId="490820EC" w:rsidR="006141B0" w:rsidRPr="008C7E88" w:rsidRDefault="006141B0" w:rsidP="00AF5F04">
            <w:pPr>
              <w:rPr>
                <w:rFonts w:ascii="Arial" w:eastAsia="Arial" w:hAnsi="Arial" w:cs="Arial"/>
              </w:rPr>
            </w:pPr>
            <w:r w:rsidRPr="008C7E88">
              <w:rPr>
                <w:rFonts w:ascii="Arial" w:eastAsia="Arial" w:hAnsi="Arial" w:cs="Arial"/>
              </w:rPr>
              <w:t>E</w:t>
            </w:r>
          </w:p>
        </w:tc>
        <w:tc>
          <w:tcPr>
            <w:tcW w:w="2864" w:type="dxa"/>
            <w:shd w:val="clear" w:color="auto" w:fill="auto"/>
          </w:tcPr>
          <w:p w14:paraId="07F4D67B" w14:textId="4D3EB7FF" w:rsidR="006141B0" w:rsidRPr="008C7E88" w:rsidRDefault="00E80F11" w:rsidP="00AF5F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</w:tr>
    </w:tbl>
    <w:p w14:paraId="1002A36D" w14:textId="3B8A6595" w:rsidR="002053D5" w:rsidRPr="008C7E88" w:rsidRDefault="0035575B" w:rsidP="000A4BD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textWrapping" w:clear="all"/>
      </w:r>
    </w:p>
    <w:p w14:paraId="504453C7" w14:textId="49FED9DB" w:rsidR="002053D5" w:rsidRPr="008C7E88" w:rsidRDefault="002053D5" w:rsidP="000A4BD5">
      <w:pPr>
        <w:rPr>
          <w:rFonts w:ascii="Arial" w:eastAsia="Arial" w:hAnsi="Arial" w:cs="Arial"/>
        </w:rPr>
      </w:pPr>
      <w:r w:rsidRPr="008C7E88">
        <w:rPr>
          <w:rFonts w:ascii="Arial" w:eastAsia="Arial" w:hAnsi="Arial" w:cs="Arial"/>
        </w:rPr>
        <w:t>I confirm that I have received and read the above Job Description and Person Specification</w:t>
      </w:r>
      <w:r w:rsidR="008F0B1B" w:rsidRPr="008C7E88">
        <w:rPr>
          <w:rFonts w:ascii="Arial" w:eastAsia="Arial" w:hAnsi="Arial" w:cs="Arial"/>
        </w:rPr>
        <w:t>.</w:t>
      </w:r>
    </w:p>
    <w:p w14:paraId="684EE88F" w14:textId="2EA81062" w:rsidR="002053D5" w:rsidRPr="008C7E88" w:rsidRDefault="008F0B1B" w:rsidP="000A4BD5">
      <w:pPr>
        <w:rPr>
          <w:rFonts w:ascii="Arial" w:eastAsia="Arial" w:hAnsi="Arial" w:cs="Arial"/>
        </w:rPr>
      </w:pPr>
      <w:r w:rsidRPr="008C7E88">
        <w:rPr>
          <w:rFonts w:ascii="Arial" w:eastAsia="Arial" w:hAnsi="Arial" w:cs="Arial"/>
        </w:rPr>
        <w:t>As an employee of the C</w:t>
      </w:r>
      <w:r w:rsidR="002053D5" w:rsidRPr="008C7E88">
        <w:rPr>
          <w:rFonts w:ascii="Arial" w:eastAsia="Arial" w:hAnsi="Arial" w:cs="Arial"/>
        </w:rPr>
        <w:t>harity, I understand the duties and responsibilities assigned to me. Furthermore, I understand that these are intended as guidelines and may change over time, as necessary. From time to time, I understand I may be asked to perform duties and undertake responsibilities that are not specifically set out in my job description but are suitable for my role and level.</w:t>
      </w:r>
    </w:p>
    <w:p w14:paraId="50A0B94C" w14:textId="2664F90C" w:rsidR="002053D5" w:rsidRPr="008C7E88" w:rsidRDefault="009F7D53" w:rsidP="000A4BD5">
      <w:pPr>
        <w:rPr>
          <w:rFonts w:ascii="Arial" w:eastAsia="Arial" w:hAnsi="Arial" w:cs="Arial"/>
          <w:b/>
        </w:rPr>
      </w:pPr>
      <w:r w:rsidRPr="008C7E88">
        <w:rPr>
          <w:rFonts w:ascii="Arial" w:eastAsia="Arial" w:hAnsi="Arial" w:cs="Arial"/>
          <w:b/>
        </w:rPr>
        <w:t>Employee:</w:t>
      </w:r>
    </w:p>
    <w:p w14:paraId="0AB31429" w14:textId="77777777" w:rsidR="009F7D53" w:rsidRPr="008C7E88" w:rsidRDefault="009F7D53" w:rsidP="000A4BD5">
      <w:pPr>
        <w:rPr>
          <w:rFonts w:ascii="Arial" w:eastAsia="Arial" w:hAnsi="Arial" w:cs="Arial"/>
          <w:b/>
        </w:rPr>
      </w:pPr>
    </w:p>
    <w:p w14:paraId="40F18541" w14:textId="77777777" w:rsidR="002053D5" w:rsidRPr="008C7E88" w:rsidRDefault="002053D5" w:rsidP="000A4BD5">
      <w:pPr>
        <w:rPr>
          <w:rFonts w:ascii="Arial" w:eastAsia="Arial" w:hAnsi="Arial" w:cs="Arial"/>
          <w:b/>
        </w:rPr>
      </w:pPr>
      <w:r w:rsidRPr="008C7E88">
        <w:rPr>
          <w:rFonts w:ascii="Arial" w:eastAsia="Arial" w:hAnsi="Arial" w:cs="Arial"/>
          <w:b/>
        </w:rPr>
        <w:t>Name............................................................................................................................</w:t>
      </w:r>
    </w:p>
    <w:p w14:paraId="0C91F6FE" w14:textId="77777777" w:rsidR="002053D5" w:rsidRPr="008C7E88" w:rsidRDefault="002053D5" w:rsidP="000A4BD5">
      <w:pPr>
        <w:rPr>
          <w:rFonts w:ascii="Arial" w:eastAsia="Arial" w:hAnsi="Arial" w:cs="Arial"/>
        </w:rPr>
      </w:pPr>
    </w:p>
    <w:p w14:paraId="56BD22B9" w14:textId="77777777" w:rsidR="002053D5" w:rsidRPr="008C7E88" w:rsidRDefault="002053D5" w:rsidP="000A4BD5">
      <w:pPr>
        <w:rPr>
          <w:rFonts w:ascii="Arial" w:eastAsia="Arial" w:hAnsi="Arial" w:cs="Arial"/>
          <w:b/>
        </w:rPr>
      </w:pPr>
      <w:r w:rsidRPr="008C7E88">
        <w:rPr>
          <w:rFonts w:ascii="Arial" w:eastAsia="Arial" w:hAnsi="Arial" w:cs="Arial"/>
          <w:b/>
        </w:rPr>
        <w:t>Signature........................................................................................................................</w:t>
      </w:r>
    </w:p>
    <w:p w14:paraId="30E9F2BE" w14:textId="77777777" w:rsidR="002053D5" w:rsidRPr="008C7E88" w:rsidRDefault="002053D5" w:rsidP="000A4BD5">
      <w:pPr>
        <w:rPr>
          <w:rFonts w:ascii="Arial" w:eastAsia="Arial" w:hAnsi="Arial" w:cs="Arial"/>
        </w:rPr>
      </w:pPr>
    </w:p>
    <w:p w14:paraId="1A122D35" w14:textId="77777777" w:rsidR="002053D5" w:rsidRPr="008C7E88" w:rsidRDefault="002053D5" w:rsidP="000A4BD5">
      <w:pPr>
        <w:rPr>
          <w:rFonts w:ascii="Arial" w:hAnsi="Arial" w:cs="Arial"/>
          <w:b/>
          <w:i/>
        </w:rPr>
      </w:pPr>
      <w:r w:rsidRPr="008C7E88">
        <w:rPr>
          <w:rFonts w:ascii="Arial" w:eastAsia="Arial" w:hAnsi="Arial" w:cs="Arial"/>
          <w:b/>
        </w:rPr>
        <w:t>Date...............................................................................................................................</w:t>
      </w:r>
    </w:p>
    <w:sectPr w:rsidR="002053D5" w:rsidRPr="008C7E8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AD8E" w14:textId="77777777" w:rsidR="00E979ED" w:rsidRDefault="00E979ED" w:rsidP="00855F2A">
      <w:pPr>
        <w:spacing w:after="0" w:line="240" w:lineRule="auto"/>
      </w:pPr>
      <w:r>
        <w:separator/>
      </w:r>
    </w:p>
  </w:endnote>
  <w:endnote w:type="continuationSeparator" w:id="0">
    <w:p w14:paraId="02E9AA96" w14:textId="77777777" w:rsidR="00E979ED" w:rsidRDefault="00E979ED" w:rsidP="00855F2A">
      <w:pPr>
        <w:spacing w:after="0" w:line="240" w:lineRule="auto"/>
      </w:pPr>
      <w:r>
        <w:continuationSeparator/>
      </w:r>
    </w:p>
  </w:endnote>
  <w:endnote w:type="continuationNotice" w:id="1">
    <w:p w14:paraId="52D360EE" w14:textId="77777777" w:rsidR="00E979ED" w:rsidRDefault="00E97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920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BC51" w14:textId="77777777" w:rsidR="00855F2A" w:rsidRDefault="00855F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FC57F4" w14:textId="77777777" w:rsidR="00855F2A" w:rsidRDefault="0085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6307" w14:textId="77777777" w:rsidR="00E979ED" w:rsidRDefault="00E979ED" w:rsidP="00855F2A">
      <w:pPr>
        <w:spacing w:after="0" w:line="240" w:lineRule="auto"/>
      </w:pPr>
      <w:r>
        <w:separator/>
      </w:r>
    </w:p>
  </w:footnote>
  <w:footnote w:type="continuationSeparator" w:id="0">
    <w:p w14:paraId="7C7F0B90" w14:textId="77777777" w:rsidR="00E979ED" w:rsidRDefault="00E979ED" w:rsidP="00855F2A">
      <w:pPr>
        <w:spacing w:after="0" w:line="240" w:lineRule="auto"/>
      </w:pPr>
      <w:r>
        <w:continuationSeparator/>
      </w:r>
    </w:p>
  </w:footnote>
  <w:footnote w:type="continuationNotice" w:id="1">
    <w:p w14:paraId="58E2FC8F" w14:textId="77777777" w:rsidR="00E979ED" w:rsidRDefault="00E979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AF2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DD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2C5"/>
    <w:multiLevelType w:val="hybridMultilevel"/>
    <w:tmpl w:val="8A96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07B"/>
    <w:multiLevelType w:val="hybridMultilevel"/>
    <w:tmpl w:val="96CA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759"/>
    <w:multiLevelType w:val="hybridMultilevel"/>
    <w:tmpl w:val="990C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3E39"/>
    <w:multiLevelType w:val="hybridMultilevel"/>
    <w:tmpl w:val="9C10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7E9F"/>
    <w:multiLevelType w:val="hybridMultilevel"/>
    <w:tmpl w:val="D8E4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457C"/>
    <w:multiLevelType w:val="hybridMultilevel"/>
    <w:tmpl w:val="8F38C3CA"/>
    <w:lvl w:ilvl="0" w:tplc="A9F0E85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D4E4A"/>
    <w:multiLevelType w:val="hybridMultilevel"/>
    <w:tmpl w:val="4EA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6BD0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24412"/>
    <w:multiLevelType w:val="hybridMultilevel"/>
    <w:tmpl w:val="5B3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956B2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64D"/>
    <w:multiLevelType w:val="hybridMultilevel"/>
    <w:tmpl w:val="B7C20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15295"/>
    <w:multiLevelType w:val="hybridMultilevel"/>
    <w:tmpl w:val="7AA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1A92"/>
    <w:multiLevelType w:val="hybridMultilevel"/>
    <w:tmpl w:val="2DA2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54A18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714E"/>
    <w:multiLevelType w:val="hybridMultilevel"/>
    <w:tmpl w:val="19E4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0717F"/>
    <w:multiLevelType w:val="hybridMultilevel"/>
    <w:tmpl w:val="D3BC8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35AB2"/>
    <w:multiLevelType w:val="hybridMultilevel"/>
    <w:tmpl w:val="478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65128">
    <w:abstractNumId w:val="8"/>
  </w:num>
  <w:num w:numId="2" w16cid:durableId="539704144">
    <w:abstractNumId w:val="1"/>
  </w:num>
  <w:num w:numId="3" w16cid:durableId="1331064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143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338741">
    <w:abstractNumId w:val="11"/>
  </w:num>
  <w:num w:numId="6" w16cid:durableId="804857086">
    <w:abstractNumId w:val="9"/>
  </w:num>
  <w:num w:numId="7" w16cid:durableId="747847732">
    <w:abstractNumId w:val="0"/>
  </w:num>
  <w:num w:numId="8" w16cid:durableId="595526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596507">
    <w:abstractNumId w:val="12"/>
  </w:num>
  <w:num w:numId="10" w16cid:durableId="470438170">
    <w:abstractNumId w:val="16"/>
  </w:num>
  <w:num w:numId="11" w16cid:durableId="696153739">
    <w:abstractNumId w:val="10"/>
  </w:num>
  <w:num w:numId="12" w16cid:durableId="2068071001">
    <w:abstractNumId w:val="14"/>
  </w:num>
  <w:num w:numId="13" w16cid:durableId="229921945">
    <w:abstractNumId w:val="17"/>
  </w:num>
  <w:num w:numId="14" w16cid:durableId="150488238">
    <w:abstractNumId w:val="6"/>
  </w:num>
  <w:num w:numId="15" w16cid:durableId="418716850">
    <w:abstractNumId w:val="18"/>
  </w:num>
  <w:num w:numId="16" w16cid:durableId="1768890471">
    <w:abstractNumId w:val="2"/>
  </w:num>
  <w:num w:numId="17" w16cid:durableId="790366861">
    <w:abstractNumId w:val="3"/>
  </w:num>
  <w:num w:numId="18" w16cid:durableId="405107390">
    <w:abstractNumId w:val="4"/>
  </w:num>
  <w:num w:numId="19" w16cid:durableId="563369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BC"/>
    <w:rsid w:val="000021A3"/>
    <w:rsid w:val="0000457A"/>
    <w:rsid w:val="00012E9B"/>
    <w:rsid w:val="0002083E"/>
    <w:rsid w:val="00020FE6"/>
    <w:rsid w:val="00026724"/>
    <w:rsid w:val="000279EC"/>
    <w:rsid w:val="000311C9"/>
    <w:rsid w:val="000365C1"/>
    <w:rsid w:val="00040A14"/>
    <w:rsid w:val="0005197E"/>
    <w:rsid w:val="00057CF7"/>
    <w:rsid w:val="000611D8"/>
    <w:rsid w:val="00064D88"/>
    <w:rsid w:val="00081E20"/>
    <w:rsid w:val="00082076"/>
    <w:rsid w:val="000850E6"/>
    <w:rsid w:val="00090257"/>
    <w:rsid w:val="000A0699"/>
    <w:rsid w:val="000A4BD5"/>
    <w:rsid w:val="000D19D8"/>
    <w:rsid w:val="000D1A27"/>
    <w:rsid w:val="000E38DA"/>
    <w:rsid w:val="000E4722"/>
    <w:rsid w:val="000E48B7"/>
    <w:rsid w:val="000E4D17"/>
    <w:rsid w:val="000F02A1"/>
    <w:rsid w:val="000F2471"/>
    <w:rsid w:val="000F5D79"/>
    <w:rsid w:val="000F7145"/>
    <w:rsid w:val="0010075F"/>
    <w:rsid w:val="00102949"/>
    <w:rsid w:val="0010442E"/>
    <w:rsid w:val="00115527"/>
    <w:rsid w:val="00123BC4"/>
    <w:rsid w:val="0013632F"/>
    <w:rsid w:val="00140706"/>
    <w:rsid w:val="001511D6"/>
    <w:rsid w:val="00156DBD"/>
    <w:rsid w:val="0016168D"/>
    <w:rsid w:val="0016431E"/>
    <w:rsid w:val="001715AB"/>
    <w:rsid w:val="00183F3C"/>
    <w:rsid w:val="00185F3F"/>
    <w:rsid w:val="0019172B"/>
    <w:rsid w:val="001A09AB"/>
    <w:rsid w:val="001A1214"/>
    <w:rsid w:val="001A6723"/>
    <w:rsid w:val="001D542B"/>
    <w:rsid w:val="001E03BA"/>
    <w:rsid w:val="001E7674"/>
    <w:rsid w:val="001F1DE3"/>
    <w:rsid w:val="00200FD5"/>
    <w:rsid w:val="00202BCF"/>
    <w:rsid w:val="002053D5"/>
    <w:rsid w:val="002059D4"/>
    <w:rsid w:val="0020764C"/>
    <w:rsid w:val="002103A6"/>
    <w:rsid w:val="00226330"/>
    <w:rsid w:val="002319CF"/>
    <w:rsid w:val="00240812"/>
    <w:rsid w:val="00255758"/>
    <w:rsid w:val="002618F6"/>
    <w:rsid w:val="002669F5"/>
    <w:rsid w:val="002706A0"/>
    <w:rsid w:val="0027297F"/>
    <w:rsid w:val="00281159"/>
    <w:rsid w:val="002827C7"/>
    <w:rsid w:val="002853B2"/>
    <w:rsid w:val="002B0D75"/>
    <w:rsid w:val="002C1EF1"/>
    <w:rsid w:val="002D45C8"/>
    <w:rsid w:val="002E4361"/>
    <w:rsid w:val="002E5E02"/>
    <w:rsid w:val="002E6717"/>
    <w:rsid w:val="002F4673"/>
    <w:rsid w:val="002F6F02"/>
    <w:rsid w:val="00304D66"/>
    <w:rsid w:val="003054D2"/>
    <w:rsid w:val="0030753D"/>
    <w:rsid w:val="00307C63"/>
    <w:rsid w:val="003105A1"/>
    <w:rsid w:val="00312315"/>
    <w:rsid w:val="0031281E"/>
    <w:rsid w:val="00324489"/>
    <w:rsid w:val="003319E9"/>
    <w:rsid w:val="00335374"/>
    <w:rsid w:val="0035033F"/>
    <w:rsid w:val="0035575B"/>
    <w:rsid w:val="003663AE"/>
    <w:rsid w:val="00366E92"/>
    <w:rsid w:val="00372E50"/>
    <w:rsid w:val="003927FB"/>
    <w:rsid w:val="00394641"/>
    <w:rsid w:val="00396C00"/>
    <w:rsid w:val="003A63BC"/>
    <w:rsid w:val="003B2CE4"/>
    <w:rsid w:val="003B6F4E"/>
    <w:rsid w:val="003B7DF9"/>
    <w:rsid w:val="003C4F74"/>
    <w:rsid w:val="003C610C"/>
    <w:rsid w:val="003C6269"/>
    <w:rsid w:val="003D21BF"/>
    <w:rsid w:val="003D29E4"/>
    <w:rsid w:val="003D5EA0"/>
    <w:rsid w:val="003E452A"/>
    <w:rsid w:val="003F2401"/>
    <w:rsid w:val="003F3ED5"/>
    <w:rsid w:val="00405A53"/>
    <w:rsid w:val="0041006E"/>
    <w:rsid w:val="00420651"/>
    <w:rsid w:val="00423E23"/>
    <w:rsid w:val="00431040"/>
    <w:rsid w:val="004336E5"/>
    <w:rsid w:val="00435530"/>
    <w:rsid w:val="00435C1F"/>
    <w:rsid w:val="0044006B"/>
    <w:rsid w:val="004476FA"/>
    <w:rsid w:val="00454F2B"/>
    <w:rsid w:val="00456272"/>
    <w:rsid w:val="00476539"/>
    <w:rsid w:val="00492886"/>
    <w:rsid w:val="0049351C"/>
    <w:rsid w:val="004960B5"/>
    <w:rsid w:val="004963F0"/>
    <w:rsid w:val="004B4F3C"/>
    <w:rsid w:val="004C580C"/>
    <w:rsid w:val="004E1C08"/>
    <w:rsid w:val="004E2BB2"/>
    <w:rsid w:val="004E56C5"/>
    <w:rsid w:val="004F2E31"/>
    <w:rsid w:val="004F5C04"/>
    <w:rsid w:val="004F7CAE"/>
    <w:rsid w:val="00503C7A"/>
    <w:rsid w:val="00503CAA"/>
    <w:rsid w:val="00516BF5"/>
    <w:rsid w:val="005266B6"/>
    <w:rsid w:val="00536BAB"/>
    <w:rsid w:val="005403C6"/>
    <w:rsid w:val="00540D87"/>
    <w:rsid w:val="005417D5"/>
    <w:rsid w:val="005435F7"/>
    <w:rsid w:val="00550D9E"/>
    <w:rsid w:val="00560F13"/>
    <w:rsid w:val="00565C31"/>
    <w:rsid w:val="005700F8"/>
    <w:rsid w:val="0058052E"/>
    <w:rsid w:val="00581008"/>
    <w:rsid w:val="005827CF"/>
    <w:rsid w:val="005846C3"/>
    <w:rsid w:val="005B026B"/>
    <w:rsid w:val="005B2A7D"/>
    <w:rsid w:val="005F3E95"/>
    <w:rsid w:val="00610BEE"/>
    <w:rsid w:val="006141B0"/>
    <w:rsid w:val="00622552"/>
    <w:rsid w:val="00623264"/>
    <w:rsid w:val="00623D95"/>
    <w:rsid w:val="00625650"/>
    <w:rsid w:val="006361E9"/>
    <w:rsid w:val="006475B4"/>
    <w:rsid w:val="00654CDC"/>
    <w:rsid w:val="006633A0"/>
    <w:rsid w:val="00670137"/>
    <w:rsid w:val="00680F11"/>
    <w:rsid w:val="00684115"/>
    <w:rsid w:val="00690244"/>
    <w:rsid w:val="006932E2"/>
    <w:rsid w:val="0069633D"/>
    <w:rsid w:val="006A3F9B"/>
    <w:rsid w:val="006B3572"/>
    <w:rsid w:val="006B40B6"/>
    <w:rsid w:val="006B49F5"/>
    <w:rsid w:val="006C3614"/>
    <w:rsid w:val="006C3CFB"/>
    <w:rsid w:val="006D6FEB"/>
    <w:rsid w:val="006E3407"/>
    <w:rsid w:val="006F2781"/>
    <w:rsid w:val="007060E8"/>
    <w:rsid w:val="007241C0"/>
    <w:rsid w:val="00726EFA"/>
    <w:rsid w:val="00731A0A"/>
    <w:rsid w:val="007405D8"/>
    <w:rsid w:val="0074140C"/>
    <w:rsid w:val="00746824"/>
    <w:rsid w:val="007526CD"/>
    <w:rsid w:val="0075623E"/>
    <w:rsid w:val="007645B4"/>
    <w:rsid w:val="007667E9"/>
    <w:rsid w:val="00777B5D"/>
    <w:rsid w:val="00787C83"/>
    <w:rsid w:val="007903D1"/>
    <w:rsid w:val="00790AE1"/>
    <w:rsid w:val="007A15AF"/>
    <w:rsid w:val="007C5CFB"/>
    <w:rsid w:val="007D3A3E"/>
    <w:rsid w:val="007D7EF2"/>
    <w:rsid w:val="007E5D5C"/>
    <w:rsid w:val="007F22AB"/>
    <w:rsid w:val="007F6D68"/>
    <w:rsid w:val="00800ECF"/>
    <w:rsid w:val="00820729"/>
    <w:rsid w:val="00824395"/>
    <w:rsid w:val="008259AF"/>
    <w:rsid w:val="00826940"/>
    <w:rsid w:val="00852674"/>
    <w:rsid w:val="00855F2A"/>
    <w:rsid w:val="00862C69"/>
    <w:rsid w:val="008750C2"/>
    <w:rsid w:val="008774C7"/>
    <w:rsid w:val="00884252"/>
    <w:rsid w:val="00894964"/>
    <w:rsid w:val="00896ABB"/>
    <w:rsid w:val="00896BE0"/>
    <w:rsid w:val="008A7570"/>
    <w:rsid w:val="008B707E"/>
    <w:rsid w:val="008C6E8A"/>
    <w:rsid w:val="008C7E88"/>
    <w:rsid w:val="008D740A"/>
    <w:rsid w:val="008E26A0"/>
    <w:rsid w:val="008F0B1B"/>
    <w:rsid w:val="008F265E"/>
    <w:rsid w:val="008F2994"/>
    <w:rsid w:val="008F44BE"/>
    <w:rsid w:val="008F7789"/>
    <w:rsid w:val="00900E43"/>
    <w:rsid w:val="00904831"/>
    <w:rsid w:val="00921FFA"/>
    <w:rsid w:val="009307AC"/>
    <w:rsid w:val="00937E25"/>
    <w:rsid w:val="009428A9"/>
    <w:rsid w:val="00945784"/>
    <w:rsid w:val="0094776A"/>
    <w:rsid w:val="00954B81"/>
    <w:rsid w:val="009575CE"/>
    <w:rsid w:val="0097446B"/>
    <w:rsid w:val="009806E9"/>
    <w:rsid w:val="00981888"/>
    <w:rsid w:val="00982A85"/>
    <w:rsid w:val="009865D8"/>
    <w:rsid w:val="009A2F6F"/>
    <w:rsid w:val="009A429B"/>
    <w:rsid w:val="009A550C"/>
    <w:rsid w:val="009B32DF"/>
    <w:rsid w:val="009B3888"/>
    <w:rsid w:val="009B49C0"/>
    <w:rsid w:val="009C032C"/>
    <w:rsid w:val="009C7C2B"/>
    <w:rsid w:val="009C7CBA"/>
    <w:rsid w:val="009D2D68"/>
    <w:rsid w:val="009E551B"/>
    <w:rsid w:val="009E76B4"/>
    <w:rsid w:val="009F372E"/>
    <w:rsid w:val="009F4A92"/>
    <w:rsid w:val="009F7D53"/>
    <w:rsid w:val="00A00BD6"/>
    <w:rsid w:val="00A06559"/>
    <w:rsid w:val="00A14177"/>
    <w:rsid w:val="00A33089"/>
    <w:rsid w:val="00A475A2"/>
    <w:rsid w:val="00A56943"/>
    <w:rsid w:val="00A577F7"/>
    <w:rsid w:val="00A60D90"/>
    <w:rsid w:val="00A659AE"/>
    <w:rsid w:val="00A7466E"/>
    <w:rsid w:val="00A84349"/>
    <w:rsid w:val="00AA5E9F"/>
    <w:rsid w:val="00AB1651"/>
    <w:rsid w:val="00AB3A31"/>
    <w:rsid w:val="00AB7287"/>
    <w:rsid w:val="00AC0834"/>
    <w:rsid w:val="00AC180C"/>
    <w:rsid w:val="00AC5928"/>
    <w:rsid w:val="00AE096C"/>
    <w:rsid w:val="00AF43A1"/>
    <w:rsid w:val="00AF5F04"/>
    <w:rsid w:val="00B00577"/>
    <w:rsid w:val="00B03389"/>
    <w:rsid w:val="00B213DD"/>
    <w:rsid w:val="00B22514"/>
    <w:rsid w:val="00B339F3"/>
    <w:rsid w:val="00B36F27"/>
    <w:rsid w:val="00B47921"/>
    <w:rsid w:val="00B54E9B"/>
    <w:rsid w:val="00B6614F"/>
    <w:rsid w:val="00B71CB1"/>
    <w:rsid w:val="00B90004"/>
    <w:rsid w:val="00BA183C"/>
    <w:rsid w:val="00BA51B8"/>
    <w:rsid w:val="00BB5BF6"/>
    <w:rsid w:val="00BC0AC2"/>
    <w:rsid w:val="00BC2530"/>
    <w:rsid w:val="00BC3D74"/>
    <w:rsid w:val="00BC59AA"/>
    <w:rsid w:val="00BD1438"/>
    <w:rsid w:val="00BD2DB9"/>
    <w:rsid w:val="00BD432C"/>
    <w:rsid w:val="00BD6E3E"/>
    <w:rsid w:val="00BE5C35"/>
    <w:rsid w:val="00BF0395"/>
    <w:rsid w:val="00BF55C6"/>
    <w:rsid w:val="00C003A6"/>
    <w:rsid w:val="00C11468"/>
    <w:rsid w:val="00C12ADD"/>
    <w:rsid w:val="00C15BA6"/>
    <w:rsid w:val="00C15ED1"/>
    <w:rsid w:val="00C2280F"/>
    <w:rsid w:val="00C22A3F"/>
    <w:rsid w:val="00C30A21"/>
    <w:rsid w:val="00C67267"/>
    <w:rsid w:val="00C676F0"/>
    <w:rsid w:val="00C70461"/>
    <w:rsid w:val="00C72F30"/>
    <w:rsid w:val="00C8404F"/>
    <w:rsid w:val="00C870EA"/>
    <w:rsid w:val="00C92C94"/>
    <w:rsid w:val="00C97A5E"/>
    <w:rsid w:val="00C97E0B"/>
    <w:rsid w:val="00CA6FEF"/>
    <w:rsid w:val="00CA783E"/>
    <w:rsid w:val="00CB1742"/>
    <w:rsid w:val="00CB551C"/>
    <w:rsid w:val="00CC3385"/>
    <w:rsid w:val="00CC5901"/>
    <w:rsid w:val="00CC65F7"/>
    <w:rsid w:val="00CD56DB"/>
    <w:rsid w:val="00CE3B35"/>
    <w:rsid w:val="00CE54FE"/>
    <w:rsid w:val="00CF1E7F"/>
    <w:rsid w:val="00CF3E69"/>
    <w:rsid w:val="00D108BC"/>
    <w:rsid w:val="00D21512"/>
    <w:rsid w:val="00D42C09"/>
    <w:rsid w:val="00D511DE"/>
    <w:rsid w:val="00D5492C"/>
    <w:rsid w:val="00D54EEE"/>
    <w:rsid w:val="00D614A7"/>
    <w:rsid w:val="00D62C84"/>
    <w:rsid w:val="00D63BDD"/>
    <w:rsid w:val="00D677B6"/>
    <w:rsid w:val="00D915D6"/>
    <w:rsid w:val="00D93300"/>
    <w:rsid w:val="00D93B46"/>
    <w:rsid w:val="00D95C81"/>
    <w:rsid w:val="00D97647"/>
    <w:rsid w:val="00DA2B85"/>
    <w:rsid w:val="00DA5900"/>
    <w:rsid w:val="00DB6593"/>
    <w:rsid w:val="00DD17E7"/>
    <w:rsid w:val="00DD62B8"/>
    <w:rsid w:val="00DD7AEA"/>
    <w:rsid w:val="00DF6251"/>
    <w:rsid w:val="00E023E9"/>
    <w:rsid w:val="00E03A9F"/>
    <w:rsid w:val="00E05521"/>
    <w:rsid w:val="00E17CBE"/>
    <w:rsid w:val="00E37641"/>
    <w:rsid w:val="00E37E28"/>
    <w:rsid w:val="00E42B10"/>
    <w:rsid w:val="00E47672"/>
    <w:rsid w:val="00E5514D"/>
    <w:rsid w:val="00E62751"/>
    <w:rsid w:val="00E629E9"/>
    <w:rsid w:val="00E66110"/>
    <w:rsid w:val="00E672B1"/>
    <w:rsid w:val="00E72831"/>
    <w:rsid w:val="00E76771"/>
    <w:rsid w:val="00E80F11"/>
    <w:rsid w:val="00E832DD"/>
    <w:rsid w:val="00E85591"/>
    <w:rsid w:val="00E8766E"/>
    <w:rsid w:val="00E91B64"/>
    <w:rsid w:val="00E91E84"/>
    <w:rsid w:val="00E979ED"/>
    <w:rsid w:val="00EA25D3"/>
    <w:rsid w:val="00EA46BC"/>
    <w:rsid w:val="00EB1489"/>
    <w:rsid w:val="00EC48A7"/>
    <w:rsid w:val="00ED76E6"/>
    <w:rsid w:val="00EE06B9"/>
    <w:rsid w:val="00EE1CFD"/>
    <w:rsid w:val="00EE5C05"/>
    <w:rsid w:val="00EE779E"/>
    <w:rsid w:val="00EF0342"/>
    <w:rsid w:val="00F023EB"/>
    <w:rsid w:val="00F06D8A"/>
    <w:rsid w:val="00F16217"/>
    <w:rsid w:val="00F233F3"/>
    <w:rsid w:val="00F30F55"/>
    <w:rsid w:val="00F316EA"/>
    <w:rsid w:val="00F33001"/>
    <w:rsid w:val="00F340BF"/>
    <w:rsid w:val="00F41B06"/>
    <w:rsid w:val="00F479F4"/>
    <w:rsid w:val="00F52B77"/>
    <w:rsid w:val="00F571E2"/>
    <w:rsid w:val="00F71BC5"/>
    <w:rsid w:val="00F7709D"/>
    <w:rsid w:val="00F81230"/>
    <w:rsid w:val="00F83E81"/>
    <w:rsid w:val="00F87307"/>
    <w:rsid w:val="00F93EE5"/>
    <w:rsid w:val="00F94579"/>
    <w:rsid w:val="00F97467"/>
    <w:rsid w:val="00FA55C2"/>
    <w:rsid w:val="00FB19E7"/>
    <w:rsid w:val="00FB1C04"/>
    <w:rsid w:val="00FB4DD4"/>
    <w:rsid w:val="00FC636E"/>
    <w:rsid w:val="00FD6EF7"/>
    <w:rsid w:val="00FE2A16"/>
    <w:rsid w:val="00FE30D1"/>
    <w:rsid w:val="00FF3A0A"/>
    <w:rsid w:val="00FF52B1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5F89"/>
  <w15:docId w15:val="{8C52809C-484B-4AB5-B82E-94BBF33B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6BC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A1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2A"/>
  </w:style>
  <w:style w:type="paragraph" w:styleId="Footer">
    <w:name w:val="footer"/>
    <w:basedOn w:val="Normal"/>
    <w:link w:val="Foot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2A"/>
  </w:style>
  <w:style w:type="character" w:styleId="CommentReference">
    <w:name w:val="annotation reference"/>
    <w:basedOn w:val="DefaultParagraphFont"/>
    <w:uiPriority w:val="99"/>
    <w:semiHidden/>
    <w:unhideWhenUsed/>
    <w:rsid w:val="00740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3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85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0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0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63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fa41cdb19addb5a9524c5e0d58590ae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1c6a9ed94394e28d17b303ee070ef6cc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65A21-0DE0-4E04-BE34-5302C5BAF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5619D-A219-47B3-9C47-E4842F1A4CEA}"/>
</file>

<file path=customXml/itemProps3.xml><?xml version="1.0" encoding="utf-8"?>
<ds:datastoreItem xmlns:ds="http://schemas.openxmlformats.org/officeDocument/2006/customXml" ds:itemID="{0DE3F581-5D91-4A51-8134-F7FDDCA64697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Melling</dc:creator>
  <cp:keywords/>
  <cp:lastModifiedBy>Charles Sheldon</cp:lastModifiedBy>
  <cp:revision>2</cp:revision>
  <dcterms:created xsi:type="dcterms:W3CDTF">2023-11-27T09:53:00Z</dcterms:created>
  <dcterms:modified xsi:type="dcterms:W3CDTF">2023-11-27T09:53:00Z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