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57C5" w14:textId="3B33A740" w:rsidR="00C3233F" w:rsidRPr="00C3233F" w:rsidRDefault="00C3233F" w:rsidP="00C323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3233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A73EDC2" w14:textId="02C14F78" w:rsidR="00C3233F" w:rsidRPr="00C3233F" w:rsidRDefault="00C3233F" w:rsidP="00C025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3233F">
        <w:rPr>
          <w:rFonts w:ascii="Arial" w:eastAsia="Times New Roman" w:hAnsi="Arial" w:cs="Arial"/>
          <w:sz w:val="24"/>
          <w:szCs w:val="24"/>
          <w:lang w:eastAsia="en-GB"/>
        </w:rPr>
        <w:t>  </w:t>
      </w:r>
    </w:p>
    <w:p w14:paraId="4FC6E0D0" w14:textId="77777777" w:rsidR="00A04FB2" w:rsidRPr="00D25A4A" w:rsidRDefault="00A04FB2" w:rsidP="00A04F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 Person Specification</w:t>
      </w:r>
      <w:r>
        <w:rPr>
          <w:rFonts w:ascii="Arial" w:hAnsi="Arial" w:cs="Arial"/>
          <w:b/>
        </w:rPr>
        <w:br/>
      </w:r>
    </w:p>
    <w:p w14:paraId="2A3E96CB" w14:textId="21D85D51" w:rsidR="00C3233F" w:rsidRPr="00A04FB2" w:rsidRDefault="00245DB4" w:rsidP="00A04FB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40"/>
          <w:szCs w:val="40"/>
        </w:rPr>
        <w:t>Finance</w:t>
      </w:r>
      <w:r w:rsidR="00DB2D4B">
        <w:rPr>
          <w:rFonts w:ascii="Arial" w:hAnsi="Arial" w:cs="Arial"/>
          <w:b/>
          <w:sz w:val="40"/>
          <w:szCs w:val="40"/>
        </w:rPr>
        <w:t xml:space="preserve"> </w:t>
      </w:r>
      <w:r w:rsidR="00A04FB2">
        <w:rPr>
          <w:rFonts w:ascii="Arial" w:hAnsi="Arial" w:cs="Arial"/>
          <w:b/>
          <w:sz w:val="40"/>
          <w:szCs w:val="40"/>
        </w:rPr>
        <w:t>A</w:t>
      </w:r>
      <w:r w:rsidR="00D467B9">
        <w:rPr>
          <w:rFonts w:ascii="Arial" w:hAnsi="Arial" w:cs="Arial"/>
          <w:b/>
          <w:sz w:val="40"/>
          <w:szCs w:val="40"/>
        </w:rPr>
        <w:t>ssistant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250"/>
        <w:gridCol w:w="2205"/>
        <w:gridCol w:w="2370"/>
      </w:tblGrid>
      <w:tr w:rsidR="00C3233F" w:rsidRPr="00C3233F" w14:paraId="40766359" w14:textId="77777777" w:rsidTr="0564E4EC">
        <w:trPr>
          <w:trHeight w:val="705"/>
        </w:trPr>
        <w:tc>
          <w:tcPr>
            <w:tcW w:w="21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0CECE" w:themeFill="background2" w:themeFillShade="E6"/>
            <w:hideMark/>
          </w:tcPr>
          <w:p w14:paraId="3E2BB1FA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  <w:p w14:paraId="2D57A18F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Location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3699DE0" w14:textId="04FA9C30" w:rsidR="00C3233F" w:rsidRPr="00C3233F" w:rsidRDefault="00C3233F" w:rsidP="00734E2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 Edmund’s Office</w:t>
            </w:r>
          </w:p>
        </w:tc>
        <w:tc>
          <w:tcPr>
            <w:tcW w:w="220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0CECE" w:themeColor="background2" w:themeShade="E6"/>
            </w:tcBorders>
            <w:shd w:val="clear" w:color="auto" w:fill="D0CECE" w:themeFill="background2" w:themeFillShade="E6"/>
            <w:vAlign w:val="center"/>
            <w:hideMark/>
          </w:tcPr>
          <w:p w14:paraId="35DAA272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 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  <w:p w14:paraId="1F96C3DC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Reports to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2370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  <w:hideMark/>
          </w:tcPr>
          <w:p w14:paraId="5E7EC5C8" w14:textId="7615FAD7" w:rsidR="00C3233F" w:rsidRPr="00C3233F" w:rsidRDefault="006B0FF6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  <w:r w:rsidRPr="006B0F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inance and Infrastructure Manager</w:t>
            </w:r>
          </w:p>
        </w:tc>
      </w:tr>
      <w:tr w:rsidR="00C3233F" w:rsidRPr="00C3233F" w14:paraId="57FDB8BC" w14:textId="77777777" w:rsidTr="0564E4EC">
        <w:trPr>
          <w:trHeight w:val="705"/>
        </w:trPr>
        <w:tc>
          <w:tcPr>
            <w:tcW w:w="21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0CECE" w:themeFill="background2" w:themeFillShade="E6"/>
            <w:hideMark/>
          </w:tcPr>
          <w:p w14:paraId="18CE1112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 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  <w:p w14:paraId="34719ACF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Hours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4C46EB1" w14:textId="22B27085" w:rsidR="00515A54" w:rsidRDefault="00ED6028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  <w:r w:rsidR="00A81680" w:rsidRPr="00515A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3233F" w:rsidRPr="00515A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hours per week</w:t>
            </w:r>
          </w:p>
          <w:p w14:paraId="6D21F3A4" w14:textId="3B110BA1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0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0CECE" w:themeColor="background2" w:themeShade="E6"/>
            </w:tcBorders>
            <w:shd w:val="clear" w:color="auto" w:fill="D0CECE" w:themeFill="background2" w:themeFillShade="E6"/>
            <w:vAlign w:val="center"/>
            <w:hideMark/>
          </w:tcPr>
          <w:p w14:paraId="4A8CCFC4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 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  <w:p w14:paraId="170B6F58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Working pattern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2370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  <w:hideMark/>
          </w:tcPr>
          <w:p w14:paraId="720E795C" w14:textId="7CD03707" w:rsidR="00B478AF" w:rsidRPr="00691F8D" w:rsidRDefault="00ED6028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</w:t>
            </w:r>
            <w:r w:rsidR="00CB2FE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 – 1pm</w:t>
            </w:r>
          </w:p>
          <w:p w14:paraId="44812EF6" w14:textId="77777777" w:rsidR="00CB2FE5" w:rsidRDefault="00291097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Monday to Friday</w:t>
            </w:r>
            <w:r w:rsidR="00C3233F"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3DFB3B4" w14:textId="76B98178" w:rsidR="00C3233F" w:rsidRPr="00C3233F" w:rsidRDefault="00CB2FE5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(or as agreed)</w:t>
            </w:r>
            <w:r w:rsidR="005764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3233F" w:rsidRPr="00C3233F" w14:paraId="74F04190" w14:textId="77777777" w:rsidTr="0564E4EC">
        <w:trPr>
          <w:trHeight w:val="705"/>
        </w:trPr>
        <w:tc>
          <w:tcPr>
            <w:tcW w:w="21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0CECE" w:themeFill="background2" w:themeFillShade="E6"/>
            <w:hideMark/>
          </w:tcPr>
          <w:p w14:paraId="3BA4F4EA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 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  <w:p w14:paraId="42548F12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Contract term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36927EC" w14:textId="20F67E2A" w:rsidR="00B478A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00091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Permanent</w:t>
            </w:r>
            <w:r w:rsidR="004766E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0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0CECE" w:themeColor="background2" w:themeShade="E6"/>
            </w:tcBorders>
            <w:shd w:val="clear" w:color="auto" w:fill="D0CECE" w:themeFill="background2" w:themeFillShade="E6"/>
            <w:vAlign w:val="center"/>
            <w:hideMark/>
          </w:tcPr>
          <w:p w14:paraId="242D7E73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 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  <w:p w14:paraId="0058C30B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Type of role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2370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  <w:hideMark/>
          </w:tcPr>
          <w:p w14:paraId="5C66F5CB" w14:textId="6AE92EFF" w:rsidR="00C3233F" w:rsidRPr="00C3233F" w:rsidRDefault="004D71C2" w:rsidP="004D71C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Finance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related  </w:t>
            </w:r>
            <w:r w:rsidR="00C667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Administration</w:t>
            </w:r>
            <w:proofErr w:type="gramEnd"/>
            <w:r w:rsidR="00C3233F"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A450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3233F" w:rsidRPr="00C3233F" w14:paraId="38D504FD" w14:textId="77777777" w:rsidTr="0564E4EC">
        <w:trPr>
          <w:trHeight w:val="705"/>
        </w:trPr>
        <w:tc>
          <w:tcPr>
            <w:tcW w:w="21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0CECE" w:themeFill="background2" w:themeFillShade="E6"/>
            <w:hideMark/>
          </w:tcPr>
          <w:p w14:paraId="401022D4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 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  <w:p w14:paraId="4615000C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Direct reports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4D25554" w14:textId="6067DCCA" w:rsidR="00C3233F" w:rsidRPr="00C3233F" w:rsidRDefault="00BA64AE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n/a</w:t>
            </w:r>
            <w:r w:rsidR="004766E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3233F"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0CECE" w:themeColor="background2" w:themeShade="E6"/>
            </w:tcBorders>
            <w:shd w:val="clear" w:color="auto" w:fill="D0CECE" w:themeFill="background2" w:themeFillShade="E6"/>
            <w:vAlign w:val="center"/>
            <w:hideMark/>
          </w:tcPr>
          <w:p w14:paraId="34204358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 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  <w:p w14:paraId="54C459EA" w14:textId="1130C273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Role last update</w:t>
            </w:r>
            <w:r w:rsidR="00A81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2370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  <w:hideMark/>
          </w:tcPr>
          <w:p w14:paraId="03A05477" w14:textId="448667F8" w:rsidR="00C3233F" w:rsidRPr="00C3233F" w:rsidRDefault="004D71C2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March</w:t>
            </w:r>
            <w:r w:rsidR="00691F8D" w:rsidRPr="0564E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</w:t>
            </w:r>
            <w:r w:rsidR="37042C44" w:rsidRPr="0564E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  <w:r w:rsidR="004766EB" w:rsidRPr="0564E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3233F" w:rsidRPr="0564E4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5F2D3ABF" w14:textId="77777777" w:rsidR="00C3233F" w:rsidRPr="00C3233F" w:rsidRDefault="00C3233F" w:rsidP="00C3233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3233F">
        <w:rPr>
          <w:rFonts w:ascii="Arial" w:eastAsia="Times New Roman" w:hAnsi="Arial" w:cs="Arial"/>
          <w:sz w:val="24"/>
          <w:szCs w:val="24"/>
          <w:lang w:eastAsia="en-GB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265"/>
        <w:gridCol w:w="2265"/>
        <w:gridCol w:w="2355"/>
      </w:tblGrid>
      <w:tr w:rsidR="00C3233F" w:rsidRPr="00C3233F" w14:paraId="168557D0" w14:textId="77777777" w:rsidTr="0564E4EC">
        <w:trPr>
          <w:trHeight w:val="690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0CECE" w:themeFill="background2" w:themeFillShade="E6"/>
            <w:hideMark/>
          </w:tcPr>
          <w:p w14:paraId="65338D3F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5BE9E41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Salary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325E08A" w14:textId="5021BDAE" w:rsidR="00D91EA9" w:rsidRPr="00D91EA9" w:rsidRDefault="00D91EA9" w:rsidP="00D91E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91EA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£12</w:t>
            </w:r>
            <w:r w:rsidR="004D71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6405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60</w:t>
            </w:r>
            <w:r w:rsidRPr="00D91EA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per hour. </w:t>
            </w:r>
          </w:p>
          <w:p w14:paraId="1F23EE1E" w14:textId="77777777" w:rsidR="00D91EA9" w:rsidRPr="00D91EA9" w:rsidRDefault="00D91EA9" w:rsidP="00D91E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D91EA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Plus</w:t>
            </w:r>
            <w:proofErr w:type="gramEnd"/>
            <w:r w:rsidRPr="00D91EA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contribution-based pension.  </w:t>
            </w:r>
          </w:p>
          <w:p w14:paraId="66CEB935" w14:textId="1AA27E97" w:rsidR="00890E0C" w:rsidRPr="00C3233F" w:rsidRDefault="00890E0C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0CECE" w:themeFill="background2" w:themeFillShade="E6"/>
            <w:hideMark/>
          </w:tcPr>
          <w:p w14:paraId="23A40617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68A600B" w14:textId="77777777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Holidays</w:t>
            </w: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5936EF8" w14:textId="2B714049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23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781B1A" w:rsidRPr="00781B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5.</w:t>
            </w:r>
            <w:r w:rsidR="00FE4A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  <w:r w:rsidR="00781B1A" w:rsidRPr="00781B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weeks (plus bank holidays) days</w:t>
            </w:r>
          </w:p>
          <w:p w14:paraId="64150C4A" w14:textId="02449998" w:rsidR="00C3233F" w:rsidRPr="00C3233F" w:rsidRDefault="00C3233F" w:rsidP="00C323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148693BE" w14:textId="77777777" w:rsidR="00C3233F" w:rsidRPr="00C3233F" w:rsidRDefault="00C3233F" w:rsidP="00C3233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3233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5A2E358" w14:textId="6EEC99ED" w:rsidR="00C3233F" w:rsidRPr="002E6115" w:rsidRDefault="00C3233F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E6115">
        <w:rPr>
          <w:rFonts w:ascii="Arial" w:eastAsia="Times New Roman" w:hAnsi="Arial" w:cs="Arial"/>
          <w:b/>
          <w:bCs/>
          <w:lang w:eastAsia="en-GB"/>
        </w:rPr>
        <w:t>Context</w:t>
      </w:r>
      <w:r w:rsidRPr="002E6115">
        <w:rPr>
          <w:rFonts w:ascii="Arial" w:eastAsia="Times New Roman" w:hAnsi="Arial" w:cs="Arial"/>
          <w:lang w:eastAsia="en-GB"/>
        </w:rPr>
        <w:t> </w:t>
      </w:r>
    </w:p>
    <w:p w14:paraId="1D49ED2D" w14:textId="6E3104E2" w:rsidR="00C3233F" w:rsidRPr="002E6115" w:rsidRDefault="00C3233F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E6115">
        <w:rPr>
          <w:rFonts w:ascii="Arial" w:eastAsia="Times New Roman" w:hAnsi="Arial" w:cs="Arial"/>
          <w:lang w:eastAsia="en-GB"/>
        </w:rPr>
        <w:t>Age UK York is a local charity which exists to support older people of York, their families, and carers. Together, our team provide a wide range of service which make a valuable difference to the needs and lives of older people across the city.  </w:t>
      </w:r>
    </w:p>
    <w:p w14:paraId="39A1F6DA" w14:textId="3B7B61DF" w:rsidR="00C3233F" w:rsidRPr="002E6115" w:rsidRDefault="00C3233F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E6115">
        <w:rPr>
          <w:rFonts w:ascii="Arial" w:eastAsia="Times New Roman" w:hAnsi="Arial" w:cs="Arial"/>
          <w:lang w:eastAsia="en-GB"/>
        </w:rPr>
        <w:t>Age UK York is committed to diversity, equality, and inclusion. Through our recruitment we want to build a diverse workforce, one that represents the communities we exist to help and brings variety of perspectives so together we are best able to support older people in York.  </w:t>
      </w:r>
    </w:p>
    <w:p w14:paraId="1587D95F" w14:textId="487FD546" w:rsidR="00C3233F" w:rsidRPr="002E6115" w:rsidRDefault="00C3233F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E6115">
        <w:rPr>
          <w:rFonts w:ascii="Arial" w:eastAsia="Times New Roman" w:hAnsi="Arial" w:cs="Arial"/>
          <w:lang w:eastAsia="en-GB"/>
        </w:rPr>
        <w:t xml:space="preserve">Through a </w:t>
      </w:r>
      <w:r w:rsidR="00D91EA9">
        <w:rPr>
          <w:rFonts w:ascii="Arial" w:eastAsia="Times New Roman" w:hAnsi="Arial" w:cs="Arial"/>
          <w:lang w:eastAsia="en-GB"/>
        </w:rPr>
        <w:t>dedicated</w:t>
      </w:r>
      <w:r w:rsidRPr="002E6115">
        <w:rPr>
          <w:rFonts w:ascii="Arial" w:eastAsia="Times New Roman" w:hAnsi="Arial" w:cs="Arial"/>
          <w:lang w:eastAsia="en-GB"/>
        </w:rPr>
        <w:t xml:space="preserve"> team of staff, volunteers and supporters Age UK York has been supporting older people in York for </w:t>
      </w:r>
      <w:r w:rsidR="00DB2D4B" w:rsidRPr="002E6115">
        <w:rPr>
          <w:rFonts w:ascii="Arial" w:eastAsia="Times New Roman" w:hAnsi="Arial" w:cs="Arial"/>
          <w:lang w:eastAsia="en-GB"/>
        </w:rPr>
        <w:t>over 50 years</w:t>
      </w:r>
      <w:r w:rsidRPr="002E6115">
        <w:rPr>
          <w:rFonts w:ascii="Arial" w:eastAsia="Times New Roman" w:hAnsi="Arial" w:cs="Arial"/>
          <w:lang w:eastAsia="en-GB"/>
        </w:rPr>
        <w:t xml:space="preserve"> and exists to continue to be there when needed.  </w:t>
      </w:r>
    </w:p>
    <w:p w14:paraId="0F5F180C" w14:textId="77777777" w:rsidR="00C3233F" w:rsidRPr="002E6115" w:rsidRDefault="00C3233F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E6115">
        <w:rPr>
          <w:rFonts w:ascii="Arial" w:eastAsia="Times New Roman" w:hAnsi="Arial" w:cs="Arial"/>
          <w:b/>
          <w:bCs/>
          <w:lang w:eastAsia="en-GB"/>
        </w:rPr>
        <w:t>Purpose of the role:</w:t>
      </w:r>
      <w:r w:rsidRPr="002E6115">
        <w:rPr>
          <w:rFonts w:ascii="Arial" w:eastAsia="Times New Roman" w:hAnsi="Arial" w:cs="Arial"/>
          <w:lang w:eastAsia="en-GB"/>
        </w:rPr>
        <w:t> </w:t>
      </w:r>
    </w:p>
    <w:p w14:paraId="5706C51E" w14:textId="3741D5E0" w:rsidR="003D6831" w:rsidRDefault="003D6831" w:rsidP="003D6831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E6115">
        <w:rPr>
          <w:rFonts w:ascii="Arial" w:eastAsia="Times New Roman" w:hAnsi="Arial" w:cs="Arial"/>
          <w:lang w:eastAsia="en-GB"/>
        </w:rPr>
        <w:t>Our Age UK York Services provide a wide range of s</w:t>
      </w:r>
      <w:r w:rsidR="002659C8">
        <w:rPr>
          <w:rFonts w:ascii="Arial" w:eastAsia="Times New Roman" w:hAnsi="Arial" w:cs="Arial"/>
          <w:lang w:eastAsia="en-GB"/>
        </w:rPr>
        <w:t>ervices</w:t>
      </w:r>
      <w:r w:rsidRPr="002E6115">
        <w:rPr>
          <w:rFonts w:ascii="Arial" w:eastAsia="Times New Roman" w:hAnsi="Arial" w:cs="Arial"/>
          <w:lang w:eastAsia="en-GB"/>
        </w:rPr>
        <w:t xml:space="preserve"> for older people in their homes and in the community</w:t>
      </w:r>
      <w:r>
        <w:rPr>
          <w:rFonts w:ascii="Arial" w:eastAsia="Times New Roman" w:hAnsi="Arial" w:cs="Arial"/>
          <w:lang w:eastAsia="en-GB"/>
        </w:rPr>
        <w:t xml:space="preserve">, some of which are </w:t>
      </w:r>
      <w:proofErr w:type="gramStart"/>
      <w:r>
        <w:rPr>
          <w:rFonts w:ascii="Arial" w:eastAsia="Times New Roman" w:hAnsi="Arial" w:cs="Arial"/>
          <w:lang w:eastAsia="en-GB"/>
        </w:rPr>
        <w:t>free</w:t>
      </w:r>
      <w:proofErr w:type="gramEnd"/>
      <w:r>
        <w:rPr>
          <w:rFonts w:ascii="Arial" w:eastAsia="Times New Roman" w:hAnsi="Arial" w:cs="Arial"/>
          <w:lang w:eastAsia="en-GB"/>
        </w:rPr>
        <w:t xml:space="preserve"> and some are fee based. We also have four retail outlets across the city, which support our work through the sale of donated goods. </w:t>
      </w:r>
    </w:p>
    <w:p w14:paraId="5D49510F" w14:textId="13B840CD" w:rsidR="00EA5A0F" w:rsidRPr="002E6115" w:rsidRDefault="00EA5A0F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E6115">
        <w:rPr>
          <w:rFonts w:ascii="Arial" w:eastAsia="Times New Roman" w:hAnsi="Arial" w:cs="Arial"/>
          <w:lang w:eastAsia="en-GB"/>
        </w:rPr>
        <w:t xml:space="preserve">As part of our </w:t>
      </w:r>
      <w:r w:rsidR="008728D1">
        <w:rPr>
          <w:rFonts w:ascii="Arial" w:eastAsia="Times New Roman" w:hAnsi="Arial" w:cs="Arial"/>
          <w:lang w:eastAsia="en-GB"/>
        </w:rPr>
        <w:t>Finance</w:t>
      </w:r>
      <w:r w:rsidRPr="002E6115">
        <w:rPr>
          <w:rFonts w:ascii="Arial" w:eastAsia="Times New Roman" w:hAnsi="Arial" w:cs="Arial"/>
          <w:lang w:eastAsia="en-GB"/>
        </w:rPr>
        <w:t xml:space="preserve"> function, the </w:t>
      </w:r>
      <w:r w:rsidR="00791083">
        <w:rPr>
          <w:rFonts w:ascii="Arial" w:eastAsia="Times New Roman" w:hAnsi="Arial" w:cs="Arial"/>
          <w:lang w:eastAsia="en-GB"/>
        </w:rPr>
        <w:t>A</w:t>
      </w:r>
      <w:r w:rsidR="00DE734D">
        <w:rPr>
          <w:rFonts w:ascii="Arial" w:eastAsia="Times New Roman" w:hAnsi="Arial" w:cs="Arial"/>
          <w:lang w:eastAsia="en-GB"/>
        </w:rPr>
        <w:t>ssistant</w:t>
      </w:r>
      <w:r w:rsidRPr="002E6115">
        <w:rPr>
          <w:rFonts w:ascii="Arial" w:eastAsia="Times New Roman" w:hAnsi="Arial" w:cs="Arial"/>
          <w:lang w:eastAsia="en-GB"/>
        </w:rPr>
        <w:t xml:space="preserve"> role</w:t>
      </w:r>
      <w:r w:rsidR="003D6831">
        <w:rPr>
          <w:rFonts w:ascii="Arial" w:eastAsia="Times New Roman" w:hAnsi="Arial" w:cs="Arial"/>
          <w:lang w:eastAsia="en-GB"/>
        </w:rPr>
        <w:t xml:space="preserve"> will</w:t>
      </w:r>
      <w:r w:rsidRPr="002E6115">
        <w:rPr>
          <w:rFonts w:ascii="Arial" w:eastAsia="Times New Roman" w:hAnsi="Arial" w:cs="Arial"/>
          <w:lang w:eastAsia="en-GB"/>
        </w:rPr>
        <w:t xml:space="preserve"> make a vital day to day contribution in </w:t>
      </w:r>
      <w:r w:rsidR="002F2E82">
        <w:rPr>
          <w:rFonts w:ascii="Arial" w:eastAsia="Times New Roman" w:hAnsi="Arial" w:cs="Arial"/>
          <w:lang w:eastAsia="en-GB"/>
        </w:rPr>
        <w:t>providing</w:t>
      </w:r>
      <w:r w:rsidRPr="002E6115">
        <w:rPr>
          <w:rFonts w:ascii="Arial" w:eastAsia="Times New Roman" w:hAnsi="Arial" w:cs="Arial"/>
          <w:lang w:eastAsia="en-GB"/>
        </w:rPr>
        <w:t xml:space="preserve"> </w:t>
      </w:r>
      <w:r w:rsidR="00F75AFD">
        <w:rPr>
          <w:rFonts w:ascii="Arial" w:eastAsia="Times New Roman" w:hAnsi="Arial" w:cs="Arial"/>
          <w:lang w:eastAsia="en-GB"/>
        </w:rPr>
        <w:t>e</w:t>
      </w:r>
      <w:r w:rsidR="0020133E">
        <w:rPr>
          <w:rFonts w:ascii="Arial" w:eastAsia="Times New Roman" w:hAnsi="Arial" w:cs="Arial"/>
          <w:lang w:eastAsia="en-GB"/>
        </w:rPr>
        <w:t>ssential</w:t>
      </w:r>
      <w:r w:rsidR="00F75AFD">
        <w:rPr>
          <w:rFonts w:ascii="Arial" w:eastAsia="Times New Roman" w:hAnsi="Arial" w:cs="Arial"/>
          <w:lang w:eastAsia="en-GB"/>
        </w:rPr>
        <w:t xml:space="preserve"> administrati</w:t>
      </w:r>
      <w:r w:rsidR="002F2E82">
        <w:rPr>
          <w:rFonts w:ascii="Arial" w:eastAsia="Times New Roman" w:hAnsi="Arial" w:cs="Arial"/>
          <w:lang w:eastAsia="en-GB"/>
        </w:rPr>
        <w:t>ve support</w:t>
      </w:r>
      <w:r w:rsidR="00DB43D4">
        <w:rPr>
          <w:rFonts w:ascii="Arial" w:eastAsia="Times New Roman" w:hAnsi="Arial" w:cs="Arial"/>
          <w:lang w:eastAsia="en-GB"/>
        </w:rPr>
        <w:t>, including data inputting and transaction processing</w:t>
      </w:r>
      <w:r w:rsidR="0020133E">
        <w:rPr>
          <w:rFonts w:ascii="Arial" w:eastAsia="Times New Roman" w:hAnsi="Arial" w:cs="Arial"/>
          <w:lang w:eastAsia="en-GB"/>
        </w:rPr>
        <w:t>.</w:t>
      </w:r>
      <w:r w:rsidRPr="002E6115">
        <w:rPr>
          <w:rFonts w:ascii="Arial" w:eastAsia="Times New Roman" w:hAnsi="Arial" w:cs="Arial"/>
          <w:lang w:eastAsia="en-GB"/>
        </w:rPr>
        <w:t xml:space="preserve"> </w:t>
      </w:r>
      <w:r w:rsidR="0020133E" w:rsidRPr="002E6115">
        <w:rPr>
          <w:rStyle w:val="normaltextrun"/>
          <w:rFonts w:ascii="Arial" w:hAnsi="Arial" w:cs="Arial"/>
        </w:rPr>
        <w:t xml:space="preserve">The </w:t>
      </w:r>
      <w:r w:rsidR="00DE734D">
        <w:rPr>
          <w:rStyle w:val="normaltextrun"/>
          <w:rFonts w:ascii="Arial" w:hAnsi="Arial" w:cs="Arial"/>
        </w:rPr>
        <w:t>Assistant</w:t>
      </w:r>
      <w:r w:rsidR="0020133E" w:rsidRPr="002E6115">
        <w:rPr>
          <w:rStyle w:val="normaltextrun"/>
          <w:rFonts w:ascii="Arial" w:hAnsi="Arial" w:cs="Arial"/>
        </w:rPr>
        <w:t xml:space="preserve"> will need good IT skills and attention to detail</w:t>
      </w:r>
      <w:r w:rsidR="00170868">
        <w:rPr>
          <w:rStyle w:val="normaltextrun"/>
          <w:rFonts w:ascii="Arial" w:hAnsi="Arial" w:cs="Arial"/>
        </w:rPr>
        <w:t>,</w:t>
      </w:r>
      <w:r w:rsidR="0020133E" w:rsidRPr="002E6115">
        <w:rPr>
          <w:rStyle w:val="normaltextrun"/>
          <w:rFonts w:ascii="Arial" w:hAnsi="Arial" w:cs="Arial"/>
        </w:rPr>
        <w:t xml:space="preserve"> a</w:t>
      </w:r>
      <w:r w:rsidR="00170868">
        <w:rPr>
          <w:rStyle w:val="normaltextrun"/>
          <w:rFonts w:ascii="Arial" w:hAnsi="Arial" w:cs="Arial"/>
        </w:rPr>
        <w:t>nd</w:t>
      </w:r>
      <w:r w:rsidR="0020133E" w:rsidRPr="002E6115">
        <w:rPr>
          <w:rStyle w:val="normaltextrun"/>
          <w:rFonts w:ascii="Arial" w:hAnsi="Arial" w:cs="Arial"/>
        </w:rPr>
        <w:t xml:space="preserve"> the role will require </w:t>
      </w:r>
      <w:r w:rsidR="00C82016">
        <w:rPr>
          <w:rStyle w:val="normaltextrun"/>
          <w:rFonts w:ascii="Arial" w:hAnsi="Arial" w:cs="Arial"/>
        </w:rPr>
        <w:t xml:space="preserve">you </w:t>
      </w:r>
      <w:r w:rsidR="0020133E" w:rsidRPr="002E6115">
        <w:rPr>
          <w:rStyle w:val="normaltextrun"/>
          <w:rFonts w:ascii="Arial" w:hAnsi="Arial" w:cs="Arial"/>
        </w:rPr>
        <w:t>to work with a range of applications, including Charity Log and Care Planner CRM’s</w:t>
      </w:r>
      <w:r w:rsidR="004B3ADF">
        <w:rPr>
          <w:rStyle w:val="normaltextrun"/>
          <w:rFonts w:ascii="Arial" w:hAnsi="Arial" w:cs="Arial"/>
        </w:rPr>
        <w:t xml:space="preserve">, </w:t>
      </w:r>
      <w:proofErr w:type="spellStart"/>
      <w:r w:rsidR="004B3ADF">
        <w:rPr>
          <w:rStyle w:val="normaltextrun"/>
          <w:rFonts w:ascii="Arial" w:hAnsi="Arial" w:cs="Arial"/>
        </w:rPr>
        <w:t>Eproductive</w:t>
      </w:r>
      <w:proofErr w:type="spellEnd"/>
      <w:r w:rsidR="0020133E" w:rsidRPr="002E6115">
        <w:rPr>
          <w:rStyle w:val="normaltextrun"/>
          <w:rFonts w:ascii="Arial" w:hAnsi="Arial" w:cs="Arial"/>
        </w:rPr>
        <w:t xml:space="preserve"> and </w:t>
      </w:r>
      <w:r w:rsidR="004B3ADF">
        <w:rPr>
          <w:rStyle w:val="normaltextrun"/>
          <w:rFonts w:ascii="Arial" w:hAnsi="Arial" w:cs="Arial"/>
        </w:rPr>
        <w:t xml:space="preserve">the </w:t>
      </w:r>
      <w:r w:rsidR="0020133E" w:rsidRPr="002E6115">
        <w:rPr>
          <w:rStyle w:val="normaltextrun"/>
          <w:rFonts w:ascii="Arial" w:hAnsi="Arial" w:cs="Arial"/>
        </w:rPr>
        <w:t>Xero financial system.</w:t>
      </w:r>
    </w:p>
    <w:p w14:paraId="5C912511" w14:textId="04D5ED2C" w:rsidR="00130584" w:rsidRDefault="00130584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E6115">
        <w:rPr>
          <w:rFonts w:ascii="Arial" w:eastAsia="Times New Roman" w:hAnsi="Arial" w:cs="Arial"/>
          <w:lang w:eastAsia="en-GB"/>
        </w:rPr>
        <w:t>Age UK York is an organisation committed to staff development. We will support you to grow as a professional and develop your skills and talents, including supporting you to gain new qualifications</w:t>
      </w:r>
      <w:r w:rsidR="00C82016">
        <w:rPr>
          <w:rFonts w:ascii="Arial" w:eastAsia="Times New Roman" w:hAnsi="Arial" w:cs="Arial"/>
          <w:lang w:eastAsia="en-GB"/>
        </w:rPr>
        <w:t xml:space="preserve"> should you wish</w:t>
      </w:r>
      <w:r w:rsidRPr="002E6115">
        <w:rPr>
          <w:rFonts w:ascii="Arial" w:eastAsia="Times New Roman" w:hAnsi="Arial" w:cs="Arial"/>
          <w:lang w:eastAsia="en-GB"/>
        </w:rPr>
        <w:t>.  </w:t>
      </w:r>
    </w:p>
    <w:p w14:paraId="67A31AFB" w14:textId="77777777" w:rsidR="005E4B41" w:rsidRDefault="005E4B41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</w:p>
    <w:p w14:paraId="22E78E5A" w14:textId="0C1A79A9" w:rsidR="00C3233F" w:rsidRPr="002E6115" w:rsidRDefault="00C3233F" w:rsidP="002E611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DAC0F41" w14:textId="4DE82A73" w:rsidR="00CB0890" w:rsidRDefault="00C3233F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bookmarkStart w:id="0" w:name="_Hlk189054742"/>
      <w:r w:rsidRPr="002E6115">
        <w:rPr>
          <w:rFonts w:ascii="Arial" w:eastAsia="Times New Roman" w:hAnsi="Arial" w:cs="Arial"/>
          <w:b/>
          <w:bCs/>
          <w:lang w:eastAsia="en-GB"/>
        </w:rPr>
        <w:lastRenderedPageBreak/>
        <w:t>Key Responsibilities</w:t>
      </w:r>
      <w:r w:rsidRPr="002E6115">
        <w:rPr>
          <w:rFonts w:ascii="Arial" w:eastAsia="Times New Roman" w:hAnsi="Arial" w:cs="Arial"/>
          <w:lang w:eastAsia="en-GB"/>
        </w:rPr>
        <w:t> </w:t>
      </w:r>
    </w:p>
    <w:p w14:paraId="25D4B2C5" w14:textId="6243B89F" w:rsidR="00D12918" w:rsidRDefault="00245DB4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45DB4">
        <w:rPr>
          <w:rFonts w:ascii="Arial" w:eastAsia="Times New Roman" w:hAnsi="Arial" w:cs="Arial"/>
          <w:lang w:eastAsia="en-GB"/>
        </w:rPr>
        <w:t xml:space="preserve">The Finance </w:t>
      </w:r>
      <w:r w:rsidR="00DE734D">
        <w:rPr>
          <w:rFonts w:ascii="Arial" w:eastAsia="Times New Roman" w:hAnsi="Arial" w:cs="Arial"/>
          <w:lang w:eastAsia="en-GB"/>
        </w:rPr>
        <w:t>Assistant</w:t>
      </w:r>
      <w:r w:rsidRPr="00245DB4">
        <w:rPr>
          <w:rFonts w:ascii="Arial" w:eastAsia="Times New Roman" w:hAnsi="Arial" w:cs="Arial"/>
          <w:lang w:eastAsia="en-GB"/>
        </w:rPr>
        <w:t xml:space="preserve"> will work alongside and in support of the Finance and Infrastructure Manager</w:t>
      </w:r>
      <w:r w:rsidR="006E04BA">
        <w:rPr>
          <w:rFonts w:ascii="Arial" w:eastAsia="Times New Roman" w:hAnsi="Arial" w:cs="Arial"/>
          <w:lang w:eastAsia="en-GB"/>
        </w:rPr>
        <w:t xml:space="preserve">, Finance </w:t>
      </w:r>
      <w:r w:rsidR="00DE734D">
        <w:rPr>
          <w:rFonts w:ascii="Arial" w:eastAsia="Times New Roman" w:hAnsi="Arial" w:cs="Arial"/>
          <w:lang w:eastAsia="en-GB"/>
        </w:rPr>
        <w:t>Officer</w:t>
      </w:r>
      <w:r w:rsidR="006E04BA">
        <w:rPr>
          <w:rFonts w:ascii="Arial" w:eastAsia="Times New Roman" w:hAnsi="Arial" w:cs="Arial"/>
          <w:lang w:eastAsia="en-GB"/>
        </w:rPr>
        <w:t xml:space="preserve"> </w:t>
      </w:r>
      <w:r w:rsidRPr="00245DB4">
        <w:rPr>
          <w:rFonts w:ascii="Arial" w:eastAsia="Times New Roman" w:hAnsi="Arial" w:cs="Arial"/>
          <w:lang w:eastAsia="en-GB"/>
        </w:rPr>
        <w:t>and the wider organisation in respect to</w:t>
      </w:r>
      <w:r w:rsidR="00D12918">
        <w:rPr>
          <w:rFonts w:ascii="Arial" w:eastAsia="Times New Roman" w:hAnsi="Arial" w:cs="Arial"/>
          <w:lang w:eastAsia="en-GB"/>
        </w:rPr>
        <w:t xml:space="preserve"> </w:t>
      </w:r>
      <w:r w:rsidR="0002451D">
        <w:rPr>
          <w:rFonts w:ascii="Arial" w:eastAsia="Times New Roman" w:hAnsi="Arial" w:cs="Arial"/>
          <w:lang w:eastAsia="en-GB"/>
        </w:rPr>
        <w:t>specific</w:t>
      </w:r>
      <w:r w:rsidRPr="00245DB4">
        <w:rPr>
          <w:rFonts w:ascii="Arial" w:eastAsia="Times New Roman" w:hAnsi="Arial" w:cs="Arial"/>
          <w:lang w:eastAsia="en-GB"/>
        </w:rPr>
        <w:t xml:space="preserve"> finance functions</w:t>
      </w:r>
      <w:r w:rsidR="0002451D">
        <w:rPr>
          <w:rFonts w:ascii="Arial" w:eastAsia="Times New Roman" w:hAnsi="Arial" w:cs="Arial"/>
          <w:lang w:eastAsia="en-GB"/>
        </w:rPr>
        <w:t>,</w:t>
      </w:r>
      <w:r w:rsidRPr="00245DB4">
        <w:rPr>
          <w:rFonts w:ascii="Arial" w:eastAsia="Times New Roman" w:hAnsi="Arial" w:cs="Arial"/>
          <w:lang w:eastAsia="en-GB"/>
        </w:rPr>
        <w:t xml:space="preserve"> using the Xero accounting system. </w:t>
      </w:r>
    </w:p>
    <w:p w14:paraId="3993AFD6" w14:textId="77777777" w:rsidR="00C61FB9" w:rsidRDefault="00C61FB9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</w:p>
    <w:p w14:paraId="2D523911" w14:textId="0B904AD6" w:rsidR="00D12918" w:rsidRDefault="00245DB4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45DB4">
        <w:rPr>
          <w:rFonts w:ascii="Arial" w:eastAsia="Times New Roman" w:hAnsi="Arial" w:cs="Arial"/>
          <w:lang w:eastAsia="en-GB"/>
        </w:rPr>
        <w:t xml:space="preserve">These duties include, but are not limited to: </w:t>
      </w:r>
    </w:p>
    <w:p w14:paraId="0846BFDC" w14:textId="77777777" w:rsidR="001568B6" w:rsidRDefault="001568B6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</w:p>
    <w:p w14:paraId="0D909F08" w14:textId="08C4FDBC" w:rsidR="00F80F1B" w:rsidRDefault="00245DB4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45DB4">
        <w:rPr>
          <w:rFonts w:ascii="Arial" w:eastAsia="Times New Roman" w:hAnsi="Arial" w:cs="Arial"/>
          <w:lang w:eastAsia="en-GB"/>
        </w:rPr>
        <w:t xml:space="preserve">Purchase Ledger </w:t>
      </w:r>
    </w:p>
    <w:p w14:paraId="3A790B07" w14:textId="2189ECA9" w:rsidR="00E579D4" w:rsidRDefault="00B6591D" w:rsidP="00B6591D">
      <w:pPr>
        <w:pStyle w:val="ListParagraph"/>
        <w:numPr>
          <w:ilvl w:val="0"/>
          <w:numId w:val="46"/>
        </w:num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</w:t>
      </w:r>
      <w:r w:rsidR="00F80F1B" w:rsidRPr="00B6591D">
        <w:rPr>
          <w:rFonts w:ascii="Arial" w:eastAsia="Times New Roman" w:hAnsi="Arial" w:cs="Arial"/>
          <w:lang w:eastAsia="en-GB"/>
        </w:rPr>
        <w:t xml:space="preserve">ownloading </w:t>
      </w:r>
      <w:r w:rsidR="002F6606" w:rsidRPr="00B6591D">
        <w:rPr>
          <w:rFonts w:ascii="Arial" w:eastAsia="Times New Roman" w:hAnsi="Arial" w:cs="Arial"/>
          <w:lang w:eastAsia="en-GB"/>
        </w:rPr>
        <w:t>supplier</w:t>
      </w:r>
      <w:r w:rsidR="00245DB4" w:rsidRPr="00B6591D">
        <w:rPr>
          <w:rFonts w:ascii="Arial" w:eastAsia="Times New Roman" w:hAnsi="Arial" w:cs="Arial"/>
          <w:lang w:eastAsia="en-GB"/>
        </w:rPr>
        <w:t xml:space="preserve"> invoices</w:t>
      </w:r>
      <w:r w:rsidR="000D1F5F" w:rsidRPr="00B6591D">
        <w:rPr>
          <w:rFonts w:ascii="Arial" w:eastAsia="Times New Roman" w:hAnsi="Arial" w:cs="Arial"/>
          <w:lang w:eastAsia="en-GB"/>
        </w:rPr>
        <w:t xml:space="preserve"> from </w:t>
      </w:r>
      <w:r w:rsidR="00681A76" w:rsidRPr="00B6591D">
        <w:rPr>
          <w:rFonts w:ascii="Arial" w:eastAsia="Times New Roman" w:hAnsi="Arial" w:cs="Arial"/>
          <w:lang w:eastAsia="en-GB"/>
        </w:rPr>
        <w:t>our online</w:t>
      </w:r>
      <w:r w:rsidR="000D1F5F" w:rsidRPr="00B6591D">
        <w:rPr>
          <w:rFonts w:ascii="Arial" w:eastAsia="Times New Roman" w:hAnsi="Arial" w:cs="Arial"/>
          <w:lang w:eastAsia="en-GB"/>
        </w:rPr>
        <w:t xml:space="preserve"> accounts</w:t>
      </w:r>
      <w:r w:rsidR="00245DB4" w:rsidRPr="00B6591D">
        <w:rPr>
          <w:rFonts w:ascii="Arial" w:eastAsia="Times New Roman" w:hAnsi="Arial" w:cs="Arial"/>
          <w:lang w:eastAsia="en-GB"/>
        </w:rPr>
        <w:t>, coding them appropriately on the General Ledger</w:t>
      </w:r>
      <w:r>
        <w:rPr>
          <w:rFonts w:ascii="Arial" w:eastAsia="Times New Roman" w:hAnsi="Arial" w:cs="Arial"/>
          <w:lang w:eastAsia="en-GB"/>
        </w:rPr>
        <w:t>,</w:t>
      </w:r>
      <w:r w:rsidR="00681A76" w:rsidRPr="00B6591D">
        <w:rPr>
          <w:rFonts w:ascii="Arial" w:eastAsia="Times New Roman" w:hAnsi="Arial" w:cs="Arial"/>
          <w:lang w:eastAsia="en-GB"/>
        </w:rPr>
        <w:t xml:space="preserve"> following set procedures.</w:t>
      </w:r>
    </w:p>
    <w:p w14:paraId="62CF94D8" w14:textId="77777777" w:rsidR="00D82803" w:rsidRPr="00B6591D" w:rsidRDefault="00D82803" w:rsidP="00D82803">
      <w:pPr>
        <w:pStyle w:val="ListParagraph"/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</w:p>
    <w:p w14:paraId="50A5336C" w14:textId="77777777" w:rsidR="0058608F" w:rsidRDefault="00245DB4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  <w:r w:rsidRPr="00245DB4">
        <w:rPr>
          <w:rFonts w:ascii="Arial" w:eastAsia="Times New Roman" w:hAnsi="Arial" w:cs="Arial"/>
          <w:lang w:eastAsia="en-GB"/>
        </w:rPr>
        <w:t xml:space="preserve">Sales Ledger </w:t>
      </w:r>
    </w:p>
    <w:p w14:paraId="5AF52651" w14:textId="20873ED5" w:rsidR="00A26A7B" w:rsidRPr="00F74010" w:rsidRDefault="00A26A7B" w:rsidP="00A26A7B">
      <w:pPr>
        <w:pStyle w:val="paragraph"/>
        <w:numPr>
          <w:ilvl w:val="0"/>
          <w:numId w:val="36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 w:rsidRPr="00F74010">
        <w:rPr>
          <w:rFonts w:ascii="Arial" w:hAnsi="Arial" w:cs="Arial"/>
          <w:sz w:val="22"/>
          <w:szCs w:val="22"/>
        </w:rPr>
        <w:t>Reconciling daily bank</w:t>
      </w:r>
      <w:r w:rsidR="00D82803">
        <w:rPr>
          <w:rFonts w:ascii="Arial" w:hAnsi="Arial" w:cs="Arial"/>
          <w:sz w:val="22"/>
          <w:szCs w:val="22"/>
        </w:rPr>
        <w:t>ed</w:t>
      </w:r>
      <w:r w:rsidRPr="00F74010">
        <w:rPr>
          <w:rFonts w:ascii="Arial" w:hAnsi="Arial" w:cs="Arial"/>
          <w:sz w:val="22"/>
          <w:szCs w:val="22"/>
        </w:rPr>
        <w:t xml:space="preserve"> amounts</w:t>
      </w:r>
      <w:r w:rsidR="00D82803">
        <w:rPr>
          <w:rFonts w:ascii="Arial" w:hAnsi="Arial" w:cs="Arial"/>
          <w:sz w:val="22"/>
          <w:szCs w:val="22"/>
        </w:rPr>
        <w:t xml:space="preserve"> and credit card sales</w:t>
      </w:r>
      <w:r w:rsidRPr="00F74010">
        <w:rPr>
          <w:rFonts w:ascii="Arial" w:hAnsi="Arial" w:cs="Arial"/>
          <w:sz w:val="22"/>
          <w:szCs w:val="22"/>
        </w:rPr>
        <w:t xml:space="preserve"> from the shops with </w:t>
      </w:r>
      <w:r w:rsidR="00D82803">
        <w:rPr>
          <w:rFonts w:ascii="Arial" w:hAnsi="Arial" w:cs="Arial"/>
          <w:sz w:val="22"/>
          <w:szCs w:val="22"/>
        </w:rPr>
        <w:t xml:space="preserve">income recorded on </w:t>
      </w:r>
      <w:r w:rsidRPr="00F74010">
        <w:rPr>
          <w:rFonts w:ascii="Arial" w:hAnsi="Arial" w:cs="Arial"/>
          <w:sz w:val="22"/>
          <w:szCs w:val="22"/>
        </w:rPr>
        <w:t>Xero.</w:t>
      </w:r>
    </w:p>
    <w:p w14:paraId="09CBD95B" w14:textId="727CCD64" w:rsidR="00A26A7B" w:rsidRPr="000D1F5F" w:rsidRDefault="00C62F99" w:rsidP="00A26A7B">
      <w:pPr>
        <w:pStyle w:val="paragraph"/>
        <w:numPr>
          <w:ilvl w:val="0"/>
          <w:numId w:val="36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26A7B" w:rsidRPr="00F74010">
        <w:rPr>
          <w:rFonts w:ascii="Arial" w:hAnsi="Arial" w:cs="Arial"/>
          <w:sz w:val="22"/>
          <w:szCs w:val="22"/>
        </w:rPr>
        <w:t xml:space="preserve">rocessing </w:t>
      </w:r>
      <w:r>
        <w:rPr>
          <w:rFonts w:ascii="Arial" w:hAnsi="Arial" w:cs="Arial"/>
          <w:sz w:val="22"/>
          <w:szCs w:val="22"/>
        </w:rPr>
        <w:t>till</w:t>
      </w:r>
      <w:r w:rsidR="00A26A7B" w:rsidRPr="00F74010">
        <w:rPr>
          <w:rFonts w:ascii="Arial" w:hAnsi="Arial" w:cs="Arial"/>
          <w:sz w:val="22"/>
          <w:szCs w:val="22"/>
        </w:rPr>
        <w:t xml:space="preserve"> receipts</w:t>
      </w:r>
      <w:r w:rsidR="004B3ADF">
        <w:rPr>
          <w:rFonts w:ascii="Arial" w:hAnsi="Arial" w:cs="Arial"/>
          <w:sz w:val="22"/>
          <w:szCs w:val="22"/>
        </w:rPr>
        <w:t xml:space="preserve"> from our shops</w:t>
      </w:r>
      <w:r>
        <w:rPr>
          <w:rFonts w:ascii="Arial" w:hAnsi="Arial" w:cs="Arial"/>
          <w:sz w:val="22"/>
          <w:szCs w:val="22"/>
        </w:rPr>
        <w:t>, reconciling totals to banked amounts</w:t>
      </w:r>
      <w:r w:rsidR="00C54648">
        <w:rPr>
          <w:rFonts w:ascii="Arial" w:hAnsi="Arial" w:cs="Arial"/>
          <w:sz w:val="22"/>
          <w:szCs w:val="22"/>
        </w:rPr>
        <w:t>.</w:t>
      </w:r>
    </w:p>
    <w:p w14:paraId="30B533C1" w14:textId="77777777" w:rsidR="005408C0" w:rsidRPr="00F74010" w:rsidRDefault="005408C0" w:rsidP="001C6B7B">
      <w:pPr>
        <w:pStyle w:val="paragraph"/>
        <w:numPr>
          <w:ilvl w:val="0"/>
          <w:numId w:val="36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74010">
        <w:rPr>
          <w:rStyle w:val="eop"/>
          <w:rFonts w:ascii="Arial" w:hAnsi="Arial" w:cs="Arial"/>
          <w:color w:val="000000"/>
          <w:sz w:val="22"/>
          <w:szCs w:val="22"/>
        </w:rPr>
        <w:t>Handling and securing of monies appropriately, including taking card payments in accordance with financial procedures.</w:t>
      </w:r>
    </w:p>
    <w:p w14:paraId="6CFF0E6D" w14:textId="5AFEF571" w:rsidR="005408C0" w:rsidRPr="00F74010" w:rsidRDefault="00FC621D" w:rsidP="00B403F5">
      <w:pPr>
        <w:pStyle w:val="paragraph"/>
        <w:numPr>
          <w:ilvl w:val="0"/>
          <w:numId w:val="36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 w:rsidRPr="00F74010">
        <w:rPr>
          <w:rFonts w:ascii="Arial" w:hAnsi="Arial" w:cs="Arial"/>
          <w:sz w:val="22"/>
          <w:szCs w:val="22"/>
        </w:rPr>
        <w:t>Support</w:t>
      </w:r>
      <w:r w:rsidR="00F74010">
        <w:rPr>
          <w:rFonts w:ascii="Arial" w:hAnsi="Arial" w:cs="Arial"/>
          <w:sz w:val="22"/>
          <w:szCs w:val="22"/>
        </w:rPr>
        <w:t>ing</w:t>
      </w:r>
      <w:r w:rsidRPr="00F74010">
        <w:rPr>
          <w:rFonts w:ascii="Arial" w:hAnsi="Arial" w:cs="Arial"/>
          <w:sz w:val="22"/>
          <w:szCs w:val="22"/>
        </w:rPr>
        <w:t xml:space="preserve"> the</w:t>
      </w:r>
      <w:r w:rsidR="00BF5637" w:rsidRPr="00F74010">
        <w:rPr>
          <w:rFonts w:ascii="Arial" w:hAnsi="Arial" w:cs="Arial"/>
          <w:sz w:val="22"/>
          <w:szCs w:val="22"/>
        </w:rPr>
        <w:t xml:space="preserve"> </w:t>
      </w:r>
      <w:r w:rsidRPr="00F74010">
        <w:rPr>
          <w:rFonts w:ascii="Arial" w:hAnsi="Arial" w:cs="Arial"/>
          <w:sz w:val="22"/>
          <w:szCs w:val="22"/>
        </w:rPr>
        <w:t>F</w:t>
      </w:r>
      <w:r w:rsidR="0092134F" w:rsidRPr="00F74010">
        <w:rPr>
          <w:rFonts w:ascii="Arial" w:hAnsi="Arial" w:cs="Arial"/>
          <w:sz w:val="22"/>
          <w:szCs w:val="22"/>
        </w:rPr>
        <w:t xml:space="preserve">inance </w:t>
      </w:r>
      <w:r w:rsidR="00DE734D">
        <w:rPr>
          <w:rFonts w:ascii="Arial" w:hAnsi="Arial" w:cs="Arial"/>
          <w:sz w:val="22"/>
          <w:szCs w:val="22"/>
        </w:rPr>
        <w:t>Officer</w:t>
      </w:r>
      <w:r w:rsidR="0092134F" w:rsidRPr="00F74010">
        <w:rPr>
          <w:rFonts w:ascii="Arial" w:hAnsi="Arial" w:cs="Arial"/>
          <w:sz w:val="22"/>
          <w:szCs w:val="22"/>
        </w:rPr>
        <w:t xml:space="preserve"> </w:t>
      </w:r>
      <w:r w:rsidR="00BF5637" w:rsidRPr="00F74010">
        <w:rPr>
          <w:rFonts w:ascii="Arial" w:hAnsi="Arial" w:cs="Arial"/>
          <w:sz w:val="22"/>
          <w:szCs w:val="22"/>
        </w:rPr>
        <w:t xml:space="preserve">with </w:t>
      </w:r>
      <w:r w:rsidR="0092134F" w:rsidRPr="00F74010">
        <w:rPr>
          <w:rFonts w:ascii="Arial" w:hAnsi="Arial" w:cs="Arial"/>
          <w:sz w:val="22"/>
          <w:szCs w:val="22"/>
        </w:rPr>
        <w:t xml:space="preserve">the </w:t>
      </w:r>
      <w:r w:rsidR="00BF5637" w:rsidRPr="00F74010">
        <w:rPr>
          <w:rFonts w:ascii="Arial" w:hAnsi="Arial" w:cs="Arial"/>
          <w:sz w:val="22"/>
          <w:szCs w:val="22"/>
        </w:rPr>
        <w:t xml:space="preserve">banking of </w:t>
      </w:r>
      <w:r w:rsidR="0092134F" w:rsidRPr="00F74010">
        <w:rPr>
          <w:rFonts w:ascii="Arial" w:hAnsi="Arial" w:cs="Arial"/>
          <w:sz w:val="22"/>
          <w:szCs w:val="22"/>
        </w:rPr>
        <w:t xml:space="preserve">cheques and cash received. </w:t>
      </w:r>
    </w:p>
    <w:p w14:paraId="2E60823B" w14:textId="66BA8593" w:rsidR="00EC7A9F" w:rsidRDefault="007613F3" w:rsidP="00D65B35">
      <w:pPr>
        <w:pStyle w:val="paragraph"/>
        <w:numPr>
          <w:ilvl w:val="0"/>
          <w:numId w:val="36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Processing customer invoices generated from our </w:t>
      </w:r>
      <w:proofErr w:type="spellStart"/>
      <w:r>
        <w:rPr>
          <w:rFonts w:ascii="Arial" w:hAnsi="Arial" w:cs="Arial"/>
          <w:sz w:val="22"/>
          <w:szCs w:val="22"/>
        </w:rPr>
        <w:t>Careplanner</w:t>
      </w:r>
      <w:proofErr w:type="spellEnd"/>
      <w:r>
        <w:rPr>
          <w:rFonts w:ascii="Arial" w:hAnsi="Arial" w:cs="Arial"/>
          <w:sz w:val="22"/>
          <w:szCs w:val="22"/>
        </w:rPr>
        <w:t xml:space="preserve"> system.</w:t>
      </w:r>
    </w:p>
    <w:p w14:paraId="7BFA6463" w14:textId="2E87E4C7" w:rsidR="00D65B35" w:rsidRDefault="00245DB4" w:rsidP="00D65B35">
      <w:pPr>
        <w:pStyle w:val="paragraph"/>
        <w:numPr>
          <w:ilvl w:val="0"/>
          <w:numId w:val="36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 w:rsidRPr="00F74010">
        <w:rPr>
          <w:rFonts w:ascii="Arial" w:hAnsi="Arial" w:cs="Arial"/>
          <w:sz w:val="22"/>
          <w:szCs w:val="22"/>
        </w:rPr>
        <w:t>Supporting the operations teams with credit control, the chasing of debtors and the resolving of customer queries.</w:t>
      </w:r>
    </w:p>
    <w:p w14:paraId="26EF072C" w14:textId="22D128DA" w:rsidR="00421E33" w:rsidRDefault="00421E33" w:rsidP="00D65B35">
      <w:pPr>
        <w:pStyle w:val="paragraph"/>
        <w:numPr>
          <w:ilvl w:val="0"/>
          <w:numId w:val="36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Performing data reconcil</w:t>
      </w:r>
      <w:r w:rsidR="00762E0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ations </w:t>
      </w:r>
      <w:r w:rsidR="00762E01">
        <w:rPr>
          <w:rFonts w:ascii="Arial" w:hAnsi="Arial" w:cs="Arial"/>
          <w:sz w:val="22"/>
          <w:szCs w:val="22"/>
        </w:rPr>
        <w:t xml:space="preserve">between Xero and other key operating systems (currently </w:t>
      </w:r>
      <w:proofErr w:type="spellStart"/>
      <w:r w:rsidR="00762E01">
        <w:rPr>
          <w:rFonts w:ascii="Arial" w:hAnsi="Arial" w:cs="Arial"/>
          <w:sz w:val="22"/>
          <w:szCs w:val="22"/>
        </w:rPr>
        <w:t>Careplanner</w:t>
      </w:r>
      <w:proofErr w:type="spellEnd"/>
      <w:r w:rsidR="00762E01">
        <w:rPr>
          <w:rFonts w:ascii="Arial" w:hAnsi="Arial" w:cs="Arial"/>
          <w:sz w:val="22"/>
          <w:szCs w:val="22"/>
        </w:rPr>
        <w:t xml:space="preserve"> and Charitylog)</w:t>
      </w:r>
      <w:r w:rsidR="00CD4F86">
        <w:rPr>
          <w:rFonts w:ascii="Arial" w:hAnsi="Arial" w:cs="Arial"/>
          <w:sz w:val="22"/>
          <w:szCs w:val="22"/>
        </w:rPr>
        <w:t xml:space="preserve">. Archiving customer accounts </w:t>
      </w:r>
      <w:r w:rsidR="005B00A3">
        <w:rPr>
          <w:rFonts w:ascii="Arial" w:hAnsi="Arial" w:cs="Arial"/>
          <w:sz w:val="22"/>
          <w:szCs w:val="22"/>
        </w:rPr>
        <w:t xml:space="preserve">when </w:t>
      </w:r>
      <w:r w:rsidR="00B0705A">
        <w:rPr>
          <w:rFonts w:ascii="Arial" w:hAnsi="Arial" w:cs="Arial"/>
          <w:sz w:val="22"/>
          <w:szCs w:val="22"/>
        </w:rPr>
        <w:t>no longer required.</w:t>
      </w:r>
    </w:p>
    <w:p w14:paraId="7459DA3F" w14:textId="77777777" w:rsidR="00D82803" w:rsidRPr="00F74010" w:rsidRDefault="00D82803" w:rsidP="00D82803">
      <w:pPr>
        <w:pStyle w:val="paragraph"/>
        <w:shd w:val="clear" w:color="auto" w:fill="FFFFFF"/>
        <w:spacing w:before="0" w:beforeAutospacing="0" w:afterLines="60" w:after="144" w:afterAutospacing="0" w:line="280" w:lineRule="atLeast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509DED95" w14:textId="7D8BB999" w:rsidR="004214D8" w:rsidRPr="00F74010" w:rsidRDefault="004214D8" w:rsidP="004214D8">
      <w:pPr>
        <w:pStyle w:val="paragraph"/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 w:rsidRPr="00F74010">
        <w:rPr>
          <w:rFonts w:ascii="Arial" w:hAnsi="Arial" w:cs="Arial"/>
          <w:sz w:val="22"/>
          <w:szCs w:val="22"/>
        </w:rPr>
        <w:t>Gift Aid</w:t>
      </w:r>
    </w:p>
    <w:p w14:paraId="2D9DB412" w14:textId="00C33473" w:rsidR="004214D8" w:rsidRDefault="004B3ADF" w:rsidP="00D65B35">
      <w:pPr>
        <w:pStyle w:val="paragraph"/>
        <w:numPr>
          <w:ilvl w:val="0"/>
          <w:numId w:val="36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</w:t>
      </w:r>
      <w:proofErr w:type="spellStart"/>
      <w:r>
        <w:rPr>
          <w:rFonts w:ascii="Arial" w:hAnsi="Arial" w:cs="Arial"/>
          <w:sz w:val="22"/>
          <w:szCs w:val="22"/>
        </w:rPr>
        <w:t>Eproductive</w:t>
      </w:r>
      <w:proofErr w:type="spellEnd"/>
      <w:r>
        <w:rPr>
          <w:rFonts w:ascii="Arial" w:hAnsi="Arial" w:cs="Arial"/>
          <w:sz w:val="22"/>
          <w:szCs w:val="22"/>
        </w:rPr>
        <w:t xml:space="preserve"> system, i</w:t>
      </w:r>
      <w:r w:rsidR="005408C0" w:rsidRPr="00F74010">
        <w:rPr>
          <w:rFonts w:ascii="Arial" w:hAnsi="Arial" w:cs="Arial"/>
          <w:sz w:val="22"/>
          <w:szCs w:val="22"/>
        </w:rPr>
        <w:t xml:space="preserve">nputting </w:t>
      </w:r>
      <w:r w:rsidR="009A629D" w:rsidRPr="00F74010">
        <w:rPr>
          <w:rFonts w:ascii="Arial" w:hAnsi="Arial" w:cs="Arial"/>
          <w:sz w:val="22"/>
          <w:szCs w:val="22"/>
        </w:rPr>
        <w:t xml:space="preserve">data from </w:t>
      </w:r>
      <w:r w:rsidR="005408C0" w:rsidRPr="00F74010">
        <w:rPr>
          <w:rFonts w:ascii="Arial" w:hAnsi="Arial" w:cs="Arial"/>
          <w:sz w:val="22"/>
          <w:szCs w:val="22"/>
        </w:rPr>
        <w:t xml:space="preserve">gift aid </w:t>
      </w:r>
      <w:r w:rsidR="009A629D" w:rsidRPr="00F74010">
        <w:rPr>
          <w:rFonts w:ascii="Arial" w:hAnsi="Arial" w:cs="Arial"/>
          <w:sz w:val="22"/>
          <w:szCs w:val="22"/>
        </w:rPr>
        <w:t xml:space="preserve">processing </w:t>
      </w:r>
      <w:r w:rsidR="005408C0" w:rsidRPr="00F74010">
        <w:rPr>
          <w:rFonts w:ascii="Arial" w:hAnsi="Arial" w:cs="Arial"/>
          <w:sz w:val="22"/>
          <w:szCs w:val="22"/>
        </w:rPr>
        <w:t xml:space="preserve">forms returned from our </w:t>
      </w:r>
      <w:r w:rsidR="009A629D" w:rsidRPr="00F74010">
        <w:rPr>
          <w:rFonts w:ascii="Arial" w:hAnsi="Arial" w:cs="Arial"/>
          <w:sz w:val="22"/>
          <w:szCs w:val="22"/>
        </w:rPr>
        <w:t>shops.</w:t>
      </w:r>
    </w:p>
    <w:p w14:paraId="350F0517" w14:textId="621B8CEC" w:rsidR="00796DD3" w:rsidRPr="00F74010" w:rsidRDefault="006C2632" w:rsidP="00D65B35">
      <w:pPr>
        <w:pStyle w:val="paragraph"/>
        <w:numPr>
          <w:ilvl w:val="0"/>
          <w:numId w:val="36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Processing</w:t>
      </w:r>
      <w:r w:rsidR="00796DD3">
        <w:rPr>
          <w:rFonts w:ascii="Arial" w:hAnsi="Arial" w:cs="Arial"/>
          <w:sz w:val="22"/>
          <w:szCs w:val="22"/>
        </w:rPr>
        <w:t xml:space="preserve"> of new gift aid declarations</w:t>
      </w:r>
      <w:r>
        <w:rPr>
          <w:rFonts w:ascii="Arial" w:hAnsi="Arial" w:cs="Arial"/>
          <w:sz w:val="22"/>
          <w:szCs w:val="22"/>
        </w:rPr>
        <w:t xml:space="preserve"> or changes in client details.</w:t>
      </w:r>
    </w:p>
    <w:p w14:paraId="062E2313" w14:textId="4F9BF89E" w:rsidR="00D65B35" w:rsidRDefault="00D65B35" w:rsidP="00D65B35">
      <w:pPr>
        <w:pStyle w:val="paragraph"/>
        <w:numPr>
          <w:ilvl w:val="0"/>
          <w:numId w:val="36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 w:rsidRPr="00F74010">
        <w:rPr>
          <w:rFonts w:ascii="Arial" w:hAnsi="Arial" w:cs="Arial"/>
          <w:sz w:val="22"/>
          <w:szCs w:val="22"/>
        </w:rPr>
        <w:t>Supporting quarterly gift aid mailings to donors.</w:t>
      </w:r>
    </w:p>
    <w:p w14:paraId="19652A2E" w14:textId="77777777" w:rsidR="00D82803" w:rsidRDefault="00D82803" w:rsidP="00D82803">
      <w:pPr>
        <w:pStyle w:val="paragraph"/>
        <w:shd w:val="clear" w:color="auto" w:fill="FFFFFF"/>
        <w:spacing w:before="0" w:beforeAutospacing="0" w:afterLines="60" w:after="144" w:afterAutospacing="0" w:line="280" w:lineRule="atLeast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58E7DAE6" w14:textId="76085441" w:rsidR="00013146" w:rsidRPr="00F74010" w:rsidRDefault="00013146" w:rsidP="00013146">
      <w:pPr>
        <w:pStyle w:val="paragraph"/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Reporting</w:t>
      </w:r>
    </w:p>
    <w:p w14:paraId="785B12A9" w14:textId="78A2FA5D" w:rsidR="00013146" w:rsidRDefault="00013146" w:rsidP="00013146">
      <w:pPr>
        <w:pStyle w:val="paragraph"/>
        <w:numPr>
          <w:ilvl w:val="0"/>
          <w:numId w:val="47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Producing monthly </w:t>
      </w:r>
      <w:r w:rsidR="006D6AB5">
        <w:rPr>
          <w:rFonts w:ascii="Arial" w:hAnsi="Arial" w:cs="Arial"/>
          <w:sz w:val="22"/>
          <w:szCs w:val="22"/>
        </w:rPr>
        <w:t>retail performance reports using standard templates.</w:t>
      </w:r>
    </w:p>
    <w:p w14:paraId="048D9232" w14:textId="04F75B34" w:rsidR="006D6AB5" w:rsidRDefault="001568B6" w:rsidP="00013146">
      <w:pPr>
        <w:pStyle w:val="paragraph"/>
        <w:numPr>
          <w:ilvl w:val="0"/>
          <w:numId w:val="47"/>
        </w:numPr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Supporting </w:t>
      </w:r>
      <w:r w:rsidR="008A4416">
        <w:rPr>
          <w:rFonts w:ascii="Arial" w:hAnsi="Arial" w:cs="Arial"/>
          <w:sz w:val="22"/>
          <w:szCs w:val="22"/>
        </w:rPr>
        <w:t xml:space="preserve">the </w:t>
      </w:r>
      <w:r w:rsidR="000A07A0">
        <w:rPr>
          <w:rFonts w:ascii="Arial" w:hAnsi="Arial" w:cs="Arial"/>
          <w:sz w:val="22"/>
          <w:szCs w:val="22"/>
        </w:rPr>
        <w:t xml:space="preserve">Finance </w:t>
      </w:r>
      <w:r w:rsidR="00DE734D">
        <w:rPr>
          <w:rFonts w:ascii="Arial" w:hAnsi="Arial" w:cs="Arial"/>
          <w:sz w:val="22"/>
          <w:szCs w:val="22"/>
        </w:rPr>
        <w:t>Officer</w:t>
      </w:r>
      <w:r w:rsidR="000A07A0">
        <w:rPr>
          <w:rFonts w:ascii="Arial" w:hAnsi="Arial" w:cs="Arial"/>
          <w:sz w:val="22"/>
          <w:szCs w:val="22"/>
        </w:rPr>
        <w:t xml:space="preserve"> and Manager in </w:t>
      </w:r>
      <w:r w:rsidR="008A4416">
        <w:rPr>
          <w:rFonts w:ascii="Arial" w:hAnsi="Arial" w:cs="Arial"/>
          <w:sz w:val="22"/>
          <w:szCs w:val="22"/>
        </w:rPr>
        <w:t xml:space="preserve">the </w:t>
      </w:r>
      <w:r w:rsidR="000A07A0">
        <w:rPr>
          <w:rFonts w:ascii="Arial" w:hAnsi="Arial" w:cs="Arial"/>
          <w:sz w:val="22"/>
          <w:szCs w:val="22"/>
        </w:rPr>
        <w:t>production of other monthly reports.</w:t>
      </w:r>
    </w:p>
    <w:p w14:paraId="7C71025F" w14:textId="77777777" w:rsidR="001568B6" w:rsidRDefault="001568B6" w:rsidP="001568B6">
      <w:pPr>
        <w:pStyle w:val="paragraph"/>
        <w:shd w:val="clear" w:color="auto" w:fill="FFFFFF"/>
        <w:spacing w:before="0" w:beforeAutospacing="0" w:afterLines="60" w:after="144" w:afterAutospacing="0" w:line="280" w:lineRule="atLeast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636CFA6D" w14:textId="77777777" w:rsidR="008A4416" w:rsidRDefault="008A4416" w:rsidP="001568B6">
      <w:pPr>
        <w:pStyle w:val="paragraph"/>
        <w:shd w:val="clear" w:color="auto" w:fill="FFFFFF"/>
        <w:spacing w:before="0" w:beforeAutospacing="0" w:afterLines="60" w:after="144" w:afterAutospacing="0" w:line="280" w:lineRule="atLeast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564F664A" w14:textId="77777777" w:rsidR="008A4416" w:rsidRDefault="008A4416" w:rsidP="001568B6">
      <w:pPr>
        <w:pStyle w:val="paragraph"/>
        <w:shd w:val="clear" w:color="auto" w:fill="FFFFFF"/>
        <w:spacing w:before="0" w:beforeAutospacing="0" w:afterLines="60" w:after="144" w:afterAutospacing="0" w:line="280" w:lineRule="atLeast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32D88C6" w14:textId="34533D15" w:rsidR="0078286B" w:rsidRDefault="0078286B" w:rsidP="0078286B">
      <w:pPr>
        <w:pStyle w:val="paragraph"/>
        <w:shd w:val="clear" w:color="auto" w:fill="FFFFFF"/>
        <w:spacing w:before="0" w:beforeAutospacing="0" w:afterLines="60" w:after="144" w:afterAutospacing="0" w:line="28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General</w:t>
      </w:r>
    </w:p>
    <w:p w14:paraId="06C16B18" w14:textId="7152C946" w:rsidR="00AD480E" w:rsidRPr="000A07A0" w:rsidRDefault="003A0011" w:rsidP="00AD480E">
      <w:pPr>
        <w:pStyle w:val="paragraph"/>
        <w:numPr>
          <w:ilvl w:val="0"/>
          <w:numId w:val="34"/>
        </w:numPr>
        <w:spacing w:before="0" w:beforeAutospacing="0" w:afterLines="60" w:after="144" w:afterAutospacing="0" w:line="280" w:lineRule="atLeast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Maintain</w:t>
      </w:r>
      <w:r w:rsidR="007579D3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 list of donation boxes and their locations. </w:t>
      </w:r>
      <w:r w:rsidR="00AD480E">
        <w:rPr>
          <w:rFonts w:ascii="Arial" w:hAnsi="Arial" w:cs="Arial"/>
          <w:sz w:val="22"/>
          <w:szCs w:val="22"/>
        </w:rPr>
        <w:t>Book</w:t>
      </w:r>
      <w:r w:rsidR="007579D3">
        <w:rPr>
          <w:rFonts w:ascii="Arial" w:hAnsi="Arial" w:cs="Arial"/>
          <w:sz w:val="22"/>
          <w:szCs w:val="22"/>
        </w:rPr>
        <w:t>ing</w:t>
      </w:r>
      <w:r w:rsidR="00AD480E">
        <w:rPr>
          <w:rFonts w:ascii="Arial" w:hAnsi="Arial" w:cs="Arial"/>
          <w:sz w:val="22"/>
          <w:szCs w:val="22"/>
        </w:rPr>
        <w:t xml:space="preserve"> the boxes in and out to ensure chain of custody.</w:t>
      </w:r>
    </w:p>
    <w:p w14:paraId="4FE20E28" w14:textId="586D547E" w:rsidR="000A07A0" w:rsidRPr="00AD480E" w:rsidRDefault="00BD1DB3" w:rsidP="00AD480E">
      <w:pPr>
        <w:pStyle w:val="paragraph"/>
        <w:numPr>
          <w:ilvl w:val="0"/>
          <w:numId w:val="34"/>
        </w:numPr>
        <w:spacing w:before="0" w:beforeAutospacing="0" w:afterLines="60" w:after="144" w:afterAutospacing="0" w:line="280" w:lineRule="atLeast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Reception cover for Business support team during </w:t>
      </w:r>
      <w:r w:rsidR="00BD1EE3">
        <w:rPr>
          <w:rFonts w:ascii="Arial" w:hAnsi="Arial" w:cs="Arial"/>
          <w:sz w:val="22"/>
          <w:szCs w:val="22"/>
        </w:rPr>
        <w:t xml:space="preserve">staff </w:t>
      </w:r>
      <w:r>
        <w:rPr>
          <w:rFonts w:ascii="Arial" w:hAnsi="Arial" w:cs="Arial"/>
          <w:sz w:val="22"/>
          <w:szCs w:val="22"/>
        </w:rPr>
        <w:t>absence</w:t>
      </w:r>
      <w:r w:rsidR="00226CE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answering phone</w:t>
      </w:r>
      <w:r w:rsidR="00A75F07">
        <w:rPr>
          <w:rFonts w:ascii="Arial" w:hAnsi="Arial" w:cs="Arial"/>
          <w:sz w:val="22"/>
          <w:szCs w:val="22"/>
        </w:rPr>
        <w:t xml:space="preserve"> calls, taking messages or </w:t>
      </w:r>
      <w:r w:rsidR="00C77BD3">
        <w:rPr>
          <w:rFonts w:ascii="Arial" w:hAnsi="Arial" w:cs="Arial"/>
          <w:sz w:val="22"/>
          <w:szCs w:val="22"/>
        </w:rPr>
        <w:t>transferring</w:t>
      </w:r>
      <w:r w:rsidR="00A75F07">
        <w:rPr>
          <w:rFonts w:ascii="Arial" w:hAnsi="Arial" w:cs="Arial"/>
          <w:sz w:val="22"/>
          <w:szCs w:val="22"/>
        </w:rPr>
        <w:t xml:space="preserve"> to relevant </w:t>
      </w:r>
      <w:r w:rsidR="00C77BD3">
        <w:rPr>
          <w:rFonts w:ascii="Arial" w:hAnsi="Arial" w:cs="Arial"/>
          <w:sz w:val="22"/>
          <w:szCs w:val="22"/>
        </w:rPr>
        <w:t>colleagues</w:t>
      </w:r>
      <w:r w:rsidR="00A75F07">
        <w:rPr>
          <w:rFonts w:ascii="Arial" w:hAnsi="Arial" w:cs="Arial"/>
          <w:sz w:val="22"/>
          <w:szCs w:val="22"/>
        </w:rPr>
        <w:t>,</w:t>
      </w:r>
      <w:r w:rsidR="00BD1EE3">
        <w:rPr>
          <w:rFonts w:ascii="Arial" w:hAnsi="Arial" w:cs="Arial"/>
          <w:sz w:val="22"/>
          <w:szCs w:val="22"/>
        </w:rPr>
        <w:t xml:space="preserve"> </w:t>
      </w:r>
      <w:r w:rsidR="008F5F00">
        <w:rPr>
          <w:rFonts w:ascii="Arial" w:hAnsi="Arial" w:cs="Arial"/>
          <w:sz w:val="22"/>
          <w:szCs w:val="22"/>
        </w:rPr>
        <w:t>escorting visitors to our main office.</w:t>
      </w:r>
    </w:p>
    <w:p w14:paraId="7CC769A9" w14:textId="5C243F8E" w:rsidR="00AD480E" w:rsidRDefault="00AD480E" w:rsidP="00AD480E">
      <w:pPr>
        <w:pStyle w:val="paragraph"/>
        <w:numPr>
          <w:ilvl w:val="0"/>
          <w:numId w:val="34"/>
        </w:numPr>
        <w:spacing w:before="0" w:beforeAutospacing="0" w:afterLines="60" w:after="144" w:afterAutospacing="0" w:line="280" w:lineRule="atLeast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2E6115">
        <w:rPr>
          <w:rStyle w:val="normaltextrun"/>
          <w:rFonts w:ascii="Arial" w:hAnsi="Arial" w:cs="Arial"/>
          <w:sz w:val="22"/>
          <w:szCs w:val="22"/>
          <w:lang w:val="en-US"/>
        </w:rPr>
        <w:t>Maintain</w:t>
      </w:r>
      <w:r w:rsidR="007579D3">
        <w:rPr>
          <w:rStyle w:val="normaltextrun"/>
          <w:rFonts w:ascii="Arial" w:hAnsi="Arial" w:cs="Arial"/>
          <w:sz w:val="22"/>
          <w:szCs w:val="22"/>
          <w:lang w:val="en-US"/>
        </w:rPr>
        <w:t>ing</w:t>
      </w:r>
      <w:r w:rsidRPr="002E6115">
        <w:rPr>
          <w:rStyle w:val="normaltextrun"/>
          <w:rFonts w:ascii="Arial" w:hAnsi="Arial" w:cs="Arial"/>
          <w:sz w:val="22"/>
          <w:szCs w:val="22"/>
          <w:lang w:val="en-US"/>
        </w:rPr>
        <w:t xml:space="preserve"> confidential data in a secure and appropriate manner in line with information governance policy, procedures and wider requirements. </w:t>
      </w:r>
    </w:p>
    <w:p w14:paraId="5221E5F4" w14:textId="11AFEBC2" w:rsidR="00B0705A" w:rsidRPr="00ED6028" w:rsidRDefault="00F75AFD" w:rsidP="00EE56FE">
      <w:pPr>
        <w:pStyle w:val="paragraph"/>
        <w:numPr>
          <w:ilvl w:val="0"/>
          <w:numId w:val="34"/>
        </w:numPr>
        <w:shd w:val="clear" w:color="auto" w:fill="FFFFFF"/>
        <w:spacing w:before="0" w:beforeAutospacing="0" w:afterLines="60" w:after="144" w:afterAutospacing="0" w:line="28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D6028">
        <w:rPr>
          <w:rFonts w:ascii="Arial" w:hAnsi="Arial" w:cs="Arial"/>
          <w:sz w:val="22"/>
          <w:szCs w:val="22"/>
        </w:rPr>
        <w:t>Undertak</w:t>
      </w:r>
      <w:r w:rsidR="007579D3">
        <w:rPr>
          <w:rFonts w:ascii="Arial" w:hAnsi="Arial" w:cs="Arial"/>
          <w:sz w:val="22"/>
          <w:szCs w:val="22"/>
        </w:rPr>
        <w:t>ing</w:t>
      </w:r>
      <w:r w:rsidRPr="00ED6028">
        <w:rPr>
          <w:rFonts w:ascii="Arial" w:hAnsi="Arial" w:cs="Arial"/>
          <w:sz w:val="22"/>
          <w:szCs w:val="22"/>
        </w:rPr>
        <w:t xml:space="preserve"> any other relevant duties that maybe required from time to time.</w:t>
      </w:r>
    </w:p>
    <w:p w14:paraId="18FCC3B0" w14:textId="77777777" w:rsidR="005408C0" w:rsidRPr="00F74010" w:rsidRDefault="005408C0" w:rsidP="002E6115">
      <w:pPr>
        <w:shd w:val="clear" w:color="auto" w:fill="FFFFFF"/>
        <w:spacing w:afterLines="60" w:after="144" w:line="280" w:lineRule="atLeast"/>
        <w:textAlignment w:val="baseline"/>
        <w:rPr>
          <w:rFonts w:ascii="Arial" w:eastAsia="Times New Roman" w:hAnsi="Arial" w:cs="Arial"/>
          <w:lang w:eastAsia="en-GB"/>
        </w:rPr>
      </w:pPr>
    </w:p>
    <w:bookmarkEnd w:id="0"/>
    <w:p w14:paraId="757EB3EC" w14:textId="77777777" w:rsidR="00D33E20" w:rsidRDefault="00D33E20" w:rsidP="00C323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F4F32A8" w14:textId="77777777" w:rsidR="00D33E20" w:rsidRDefault="00D33E20" w:rsidP="00C323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EF97C43" w14:textId="77777777" w:rsidR="00D33E20" w:rsidRDefault="00D33E20" w:rsidP="00C323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1206A10" w14:textId="77777777" w:rsidR="00D33E20" w:rsidRDefault="00D33E20" w:rsidP="00C323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6A878E8" w14:textId="77777777" w:rsidR="00D33E20" w:rsidRDefault="00D33E20" w:rsidP="00C323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CFE33F8" w14:textId="77777777" w:rsidR="00D33E20" w:rsidRDefault="00D33E20" w:rsidP="00C323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97D1149" w14:textId="77777777" w:rsidR="00D33E20" w:rsidRDefault="00D33E20" w:rsidP="00C323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F4FBA91" w14:textId="77777777" w:rsidR="00D33E20" w:rsidRDefault="00D33E20" w:rsidP="00C323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4473A32" w14:textId="77777777" w:rsidR="00C61FB9" w:rsidRDefault="00C61FB9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br w:type="page"/>
      </w:r>
    </w:p>
    <w:p w14:paraId="478267DD" w14:textId="6FBBD780" w:rsidR="00C3233F" w:rsidRPr="00C3233F" w:rsidRDefault="00C3233F" w:rsidP="00C323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323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Person Specification</w:t>
      </w:r>
      <w:r w:rsidRPr="00C3233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3531968" w14:textId="77777777" w:rsidR="008D40DB" w:rsidRDefault="008D40DB" w:rsidP="008D40DB">
      <w:pPr>
        <w:pStyle w:val="Heading1"/>
        <w:ind w:left="-5" w:right="0"/>
        <w:rPr>
          <w:szCs w:val="24"/>
        </w:rPr>
      </w:pPr>
    </w:p>
    <w:p w14:paraId="143D0BA5" w14:textId="0D1D97BE" w:rsidR="008D40DB" w:rsidRPr="00305700" w:rsidRDefault="008D40DB" w:rsidP="008D40DB">
      <w:pPr>
        <w:pStyle w:val="Heading1"/>
        <w:ind w:left="-5" w:right="0"/>
        <w:rPr>
          <w:szCs w:val="24"/>
        </w:rPr>
      </w:pPr>
      <w:r w:rsidRPr="00305700">
        <w:rPr>
          <w:szCs w:val="24"/>
        </w:rPr>
        <w:t>Education and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879"/>
        <w:gridCol w:w="2341"/>
      </w:tblGrid>
      <w:tr w:rsidR="008D40DB" w:rsidRPr="00305700" w14:paraId="23A9380C" w14:textId="77777777" w:rsidTr="001709C3">
        <w:tc>
          <w:tcPr>
            <w:tcW w:w="4390" w:type="dxa"/>
          </w:tcPr>
          <w:p w14:paraId="2EC803DD" w14:textId="77777777" w:rsidR="008D40DB" w:rsidRPr="00305700" w:rsidRDefault="008D40DB" w:rsidP="00205CE3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700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879" w:type="dxa"/>
          </w:tcPr>
          <w:p w14:paraId="4A491126" w14:textId="77777777" w:rsidR="008D40DB" w:rsidRPr="00305700" w:rsidRDefault="008D40DB" w:rsidP="00205CE3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700">
              <w:rPr>
                <w:rFonts w:ascii="Arial" w:hAnsi="Arial" w:cs="Arial"/>
                <w:b/>
                <w:sz w:val="24"/>
                <w:szCs w:val="24"/>
              </w:rPr>
              <w:t>Essential (E) or Desirable (D)</w:t>
            </w:r>
          </w:p>
        </w:tc>
        <w:tc>
          <w:tcPr>
            <w:tcW w:w="2341" w:type="dxa"/>
          </w:tcPr>
          <w:p w14:paraId="7023ACCD" w14:textId="77777777" w:rsidR="008D40DB" w:rsidRPr="00305700" w:rsidRDefault="008D40DB" w:rsidP="00205CE3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700">
              <w:rPr>
                <w:rFonts w:ascii="Arial" w:hAnsi="Arial" w:cs="Arial"/>
                <w:b/>
                <w:sz w:val="24"/>
                <w:szCs w:val="24"/>
              </w:rPr>
              <w:t>Evaluated by application form (A) and/or interview (I)</w:t>
            </w:r>
          </w:p>
        </w:tc>
      </w:tr>
      <w:tr w:rsidR="008D40DB" w:rsidRPr="00305700" w14:paraId="200FC68B" w14:textId="77777777" w:rsidTr="001709C3">
        <w:tc>
          <w:tcPr>
            <w:tcW w:w="4390" w:type="dxa"/>
          </w:tcPr>
          <w:p w14:paraId="2DD7FCB4" w14:textId="6579FFD6" w:rsidR="008D40DB" w:rsidRPr="00305700" w:rsidRDefault="007446EA" w:rsidP="00205C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6EA">
              <w:rPr>
                <w:rFonts w:ascii="Arial" w:eastAsia="Times New Roman" w:hAnsi="Arial" w:cs="Arial"/>
                <w:sz w:val="24"/>
                <w:szCs w:val="24"/>
              </w:rPr>
              <w:t>GSCE Grades A to C in Maths and English, or equivalent.</w:t>
            </w:r>
          </w:p>
        </w:tc>
        <w:tc>
          <w:tcPr>
            <w:tcW w:w="1879" w:type="dxa"/>
          </w:tcPr>
          <w:p w14:paraId="52063EC9" w14:textId="285A7393" w:rsidR="008D40DB" w:rsidRPr="00305700" w:rsidRDefault="00544A87" w:rsidP="00205C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341" w:type="dxa"/>
          </w:tcPr>
          <w:p w14:paraId="54A3841A" w14:textId="31108840" w:rsidR="008D40DB" w:rsidRPr="00305700" w:rsidRDefault="00544A87" w:rsidP="00205C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972FC" w:rsidRPr="00305700" w14:paraId="308C0107" w14:textId="77777777" w:rsidTr="001709C3">
        <w:tc>
          <w:tcPr>
            <w:tcW w:w="4390" w:type="dxa"/>
          </w:tcPr>
          <w:p w14:paraId="363CE064" w14:textId="576EBF5A" w:rsidR="009972FC" w:rsidRPr="00C02567" w:rsidRDefault="009972FC" w:rsidP="00205CE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Business and administration</w:t>
            </w:r>
            <w:r w:rsidR="002E611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46B51">
              <w:rPr>
                <w:rFonts w:ascii="Arial" w:eastAsia="Times New Roman" w:hAnsi="Arial" w:cs="Arial"/>
                <w:sz w:val="24"/>
                <w:szCs w:val="24"/>
              </w:rPr>
              <w:t xml:space="preserve">or finance </w:t>
            </w:r>
            <w:r w:rsidR="001349C6">
              <w:rPr>
                <w:rFonts w:ascii="Arial" w:eastAsia="Times New Roman" w:hAnsi="Arial" w:cs="Arial"/>
                <w:sz w:val="24"/>
                <w:szCs w:val="24"/>
              </w:rPr>
              <w:t>training</w:t>
            </w:r>
            <w:r w:rsidR="00346B5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349C6">
              <w:rPr>
                <w:rFonts w:ascii="Arial" w:eastAsia="Times New Roman" w:hAnsi="Arial" w:cs="Arial"/>
                <w:sz w:val="24"/>
                <w:szCs w:val="24"/>
              </w:rPr>
              <w:t xml:space="preserve"> or equivalent by experience</w:t>
            </w:r>
          </w:p>
        </w:tc>
        <w:tc>
          <w:tcPr>
            <w:tcW w:w="1879" w:type="dxa"/>
          </w:tcPr>
          <w:p w14:paraId="587933D8" w14:textId="7FC15EF9" w:rsidR="009972FC" w:rsidRDefault="00C9220E" w:rsidP="00205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41" w:type="dxa"/>
          </w:tcPr>
          <w:p w14:paraId="3CC6C54D" w14:textId="6ECC68F5" w:rsidR="009972FC" w:rsidRDefault="009972FC" w:rsidP="00205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560ED8D3" w14:textId="77777777" w:rsidR="006F4BB0" w:rsidRDefault="006F4BB0" w:rsidP="008D40DB">
      <w:pPr>
        <w:rPr>
          <w:rFonts w:ascii="Arial" w:hAnsi="Arial" w:cs="Arial"/>
          <w:b/>
          <w:bCs/>
          <w:sz w:val="24"/>
          <w:szCs w:val="24"/>
        </w:rPr>
      </w:pPr>
    </w:p>
    <w:p w14:paraId="7EAC8416" w14:textId="6AEB0AEB" w:rsidR="008D40DB" w:rsidRPr="00305700" w:rsidRDefault="008D40DB" w:rsidP="008D40DB">
      <w:pPr>
        <w:rPr>
          <w:rFonts w:ascii="Arial" w:hAnsi="Arial" w:cs="Arial"/>
          <w:b/>
          <w:bCs/>
          <w:sz w:val="24"/>
          <w:szCs w:val="24"/>
        </w:rPr>
      </w:pPr>
      <w:r w:rsidRPr="00305700">
        <w:rPr>
          <w:rFonts w:ascii="Arial" w:hAnsi="Arial" w:cs="Arial"/>
          <w:b/>
          <w:bCs/>
          <w:sz w:val="24"/>
          <w:szCs w:val="24"/>
        </w:rPr>
        <w:t>Knowledge and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878"/>
        <w:gridCol w:w="2341"/>
      </w:tblGrid>
      <w:tr w:rsidR="008D40DB" w:rsidRPr="00305700" w14:paraId="071652D7" w14:textId="77777777" w:rsidTr="001709C3">
        <w:tc>
          <w:tcPr>
            <w:tcW w:w="4390" w:type="dxa"/>
          </w:tcPr>
          <w:p w14:paraId="2B604234" w14:textId="77777777" w:rsidR="008D40DB" w:rsidRPr="00305700" w:rsidRDefault="008D40DB" w:rsidP="00205CE3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700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878" w:type="dxa"/>
          </w:tcPr>
          <w:p w14:paraId="26D8966A" w14:textId="77777777" w:rsidR="008D40DB" w:rsidRPr="00305700" w:rsidRDefault="008D40DB" w:rsidP="00205CE3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700">
              <w:rPr>
                <w:rFonts w:ascii="Arial" w:hAnsi="Arial" w:cs="Arial"/>
                <w:b/>
                <w:sz w:val="24"/>
                <w:szCs w:val="24"/>
              </w:rPr>
              <w:t>Essential (E) or Desirable (D)</w:t>
            </w:r>
          </w:p>
        </w:tc>
        <w:tc>
          <w:tcPr>
            <w:tcW w:w="2341" w:type="dxa"/>
          </w:tcPr>
          <w:p w14:paraId="5E0F2BF6" w14:textId="77777777" w:rsidR="008D40DB" w:rsidRPr="00305700" w:rsidRDefault="008D40DB" w:rsidP="00205CE3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700">
              <w:rPr>
                <w:rFonts w:ascii="Arial" w:hAnsi="Arial" w:cs="Arial"/>
                <w:b/>
                <w:sz w:val="24"/>
                <w:szCs w:val="24"/>
              </w:rPr>
              <w:t>Evaluated by application form (A) and/or interview (I)</w:t>
            </w:r>
          </w:p>
        </w:tc>
      </w:tr>
      <w:tr w:rsidR="008D40DB" w:rsidRPr="00305700" w14:paraId="151A275E" w14:textId="77777777" w:rsidTr="001709C3">
        <w:tc>
          <w:tcPr>
            <w:tcW w:w="4390" w:type="dxa"/>
          </w:tcPr>
          <w:p w14:paraId="7E74A6BE" w14:textId="639FD715" w:rsidR="008D40DB" w:rsidRPr="00790E7E" w:rsidRDefault="00D07062" w:rsidP="00205C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56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Experience in</w:t>
            </w: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basic</w:t>
            </w:r>
            <w:r w:rsidRPr="00C0256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financial administration including accounts payable, accounts receivable and invoicing. </w:t>
            </w:r>
            <w:r w:rsidRPr="00C02567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78" w:type="dxa"/>
          </w:tcPr>
          <w:p w14:paraId="5C2DC068" w14:textId="44BA2AA5" w:rsidR="008D40DB" w:rsidRPr="00305700" w:rsidRDefault="00CC338D" w:rsidP="00205C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341" w:type="dxa"/>
          </w:tcPr>
          <w:p w14:paraId="623B3982" w14:textId="329E1022" w:rsidR="008D40DB" w:rsidRPr="00305700" w:rsidRDefault="00CC338D" w:rsidP="00205C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8D40DB" w:rsidRPr="00305700" w14:paraId="56EC4EDA" w14:textId="77777777" w:rsidTr="001709C3">
        <w:tc>
          <w:tcPr>
            <w:tcW w:w="4390" w:type="dxa"/>
          </w:tcPr>
          <w:p w14:paraId="2764ED48" w14:textId="6442525E" w:rsidR="008D40DB" w:rsidRPr="00790E7E" w:rsidRDefault="00CC338D" w:rsidP="003510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0E7E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Experience</w:t>
            </w:r>
            <w:r w:rsidR="00FE1FC8" w:rsidRPr="00790E7E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, expertise and confidence in</w:t>
            </w:r>
            <w:r w:rsidRPr="00790E7E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working with all M</w:t>
            </w:r>
            <w:r w:rsidR="00CB2A17" w:rsidRPr="00790E7E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icrosoft</w:t>
            </w:r>
            <w:r w:rsidRPr="00790E7E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Office applications </w:t>
            </w:r>
            <w:r w:rsidR="00FE1FC8" w:rsidRPr="00790E7E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including</w:t>
            </w:r>
            <w:r w:rsidRPr="00790E7E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Word, Excel, Outlook and the Internet.</w:t>
            </w:r>
            <w:r w:rsidRPr="00790E7E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D40DB" w:rsidRPr="00790E7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14:paraId="65EFBC78" w14:textId="74DDA604" w:rsidR="008D40DB" w:rsidRPr="00305700" w:rsidRDefault="00CC338D" w:rsidP="00205C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341" w:type="dxa"/>
          </w:tcPr>
          <w:p w14:paraId="391E3537" w14:textId="608B4222" w:rsidR="008D40DB" w:rsidRPr="00305700" w:rsidRDefault="00CC338D" w:rsidP="00205CE3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I</w:t>
            </w:r>
          </w:p>
        </w:tc>
      </w:tr>
      <w:tr w:rsidR="007118C3" w:rsidRPr="00305700" w14:paraId="70B56C10" w14:textId="77777777" w:rsidTr="001709C3">
        <w:tc>
          <w:tcPr>
            <w:tcW w:w="4390" w:type="dxa"/>
          </w:tcPr>
          <w:p w14:paraId="4299F329" w14:textId="77D7E2AC" w:rsidR="007118C3" w:rsidRPr="00FE1FC8" w:rsidRDefault="007118C3" w:rsidP="007118C3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C338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Experience using </w:t>
            </w:r>
            <w:r w:rsidR="003F783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an Accounts package</w:t>
            </w:r>
            <w:r w:rsidR="00FC3BC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878" w:type="dxa"/>
          </w:tcPr>
          <w:p w14:paraId="2712504D" w14:textId="490F49FC" w:rsidR="007118C3" w:rsidRPr="00305700" w:rsidRDefault="007118C3" w:rsidP="007118C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41" w:type="dxa"/>
          </w:tcPr>
          <w:p w14:paraId="049F5CBD" w14:textId="21489B77" w:rsidR="007118C3" w:rsidRPr="00305700" w:rsidRDefault="007118C3" w:rsidP="007118C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7118C3" w:rsidRPr="00305700" w14:paraId="18A7B726" w14:textId="77777777" w:rsidTr="001709C3">
        <w:tc>
          <w:tcPr>
            <w:tcW w:w="4390" w:type="dxa"/>
          </w:tcPr>
          <w:p w14:paraId="7AFFA4DC" w14:textId="181D921A" w:rsidR="007118C3" w:rsidRPr="00305700" w:rsidRDefault="003F783A" w:rsidP="007118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38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Experience using </w:t>
            </w: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>
              <w:rPr>
                <w:rStyle w:val="normaltextrun"/>
                <w:lang w:val="en-US"/>
              </w:rPr>
              <w:t xml:space="preserve"> </w:t>
            </w:r>
            <w:proofErr w:type="gramStart"/>
            <w:r w:rsidRPr="00CC338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Customer Relationship Management (CRM) databases</w:t>
            </w:r>
            <w:proofErr w:type="gramEnd"/>
            <w:r w:rsidRPr="00CC338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or similar</w:t>
            </w:r>
            <w:r w:rsidR="00FC3BC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878" w:type="dxa"/>
          </w:tcPr>
          <w:p w14:paraId="3C648049" w14:textId="59DFE4C4" w:rsidR="007118C3" w:rsidRPr="00305700" w:rsidRDefault="007118C3" w:rsidP="0071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41" w:type="dxa"/>
          </w:tcPr>
          <w:p w14:paraId="769A4DCD" w14:textId="439F9BA2" w:rsidR="007118C3" w:rsidRPr="00305700" w:rsidRDefault="007118C3" w:rsidP="0071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7118C3" w:rsidRPr="00305700" w14:paraId="53A26622" w14:textId="77777777" w:rsidTr="001709C3">
        <w:tc>
          <w:tcPr>
            <w:tcW w:w="4390" w:type="dxa"/>
          </w:tcPr>
          <w:p w14:paraId="2911DDB0" w14:textId="1214698B" w:rsidR="007118C3" w:rsidRPr="00C02567" w:rsidRDefault="007118C3" w:rsidP="007118C3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87665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An understanding of older people’s needs.</w:t>
            </w:r>
            <w:r w:rsidRPr="00687665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78" w:type="dxa"/>
          </w:tcPr>
          <w:p w14:paraId="2D727EA8" w14:textId="173A4665" w:rsidR="007118C3" w:rsidRDefault="007118C3" w:rsidP="0071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41" w:type="dxa"/>
          </w:tcPr>
          <w:p w14:paraId="1C71C515" w14:textId="77480562" w:rsidR="007118C3" w:rsidRDefault="007118C3" w:rsidP="0071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</w:tbl>
    <w:p w14:paraId="58CD037B" w14:textId="77777777" w:rsidR="00FE1FC8" w:rsidRDefault="00FE1FC8" w:rsidP="008D40DB">
      <w:pPr>
        <w:rPr>
          <w:rFonts w:ascii="Arial" w:hAnsi="Arial" w:cs="Arial"/>
          <w:b/>
          <w:bCs/>
          <w:sz w:val="24"/>
          <w:szCs w:val="24"/>
        </w:rPr>
      </w:pPr>
    </w:p>
    <w:p w14:paraId="77ACE7AC" w14:textId="4DB5E7CA" w:rsidR="00175D79" w:rsidRPr="00305700" w:rsidRDefault="00CA06B1" w:rsidP="008D40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867"/>
        <w:gridCol w:w="2341"/>
      </w:tblGrid>
      <w:tr w:rsidR="008D40DB" w:rsidRPr="00305700" w14:paraId="50C83D39" w14:textId="77777777" w:rsidTr="001709C3">
        <w:tc>
          <w:tcPr>
            <w:tcW w:w="4390" w:type="dxa"/>
          </w:tcPr>
          <w:p w14:paraId="45AC161D" w14:textId="355A0CC0" w:rsidR="008D40DB" w:rsidRPr="00305700" w:rsidRDefault="00542310" w:rsidP="00205C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54231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High degree of accuracy when working with numbers.</w:t>
            </w:r>
          </w:p>
        </w:tc>
        <w:tc>
          <w:tcPr>
            <w:tcW w:w="1867" w:type="dxa"/>
          </w:tcPr>
          <w:p w14:paraId="75D93ED5" w14:textId="4077F059" w:rsidR="008D40DB" w:rsidRPr="00305700" w:rsidRDefault="00CC338D" w:rsidP="00205C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341" w:type="dxa"/>
          </w:tcPr>
          <w:p w14:paraId="2A4C6B97" w14:textId="49344457" w:rsidR="008D40DB" w:rsidRPr="00305700" w:rsidRDefault="00CC338D" w:rsidP="00205C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CC338D" w:rsidRPr="00305700" w14:paraId="62C7A7B5" w14:textId="77777777" w:rsidTr="001709C3"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B4A12" w14:textId="0BC2272E" w:rsidR="00CC338D" w:rsidRPr="00CC338D" w:rsidRDefault="00CC338D" w:rsidP="00E234AB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CC338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Good team working skills</w:t>
            </w:r>
            <w:r w:rsidR="00A92F14" w:rsidRPr="001F7F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ED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and </w:t>
            </w:r>
            <w:r w:rsidR="00A92F14" w:rsidRPr="001F7F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able to build strong working relationships with colleagues</w:t>
            </w:r>
            <w:r w:rsidR="00E234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67" w:type="dxa"/>
          </w:tcPr>
          <w:p w14:paraId="77458F7E" w14:textId="752EAA79" w:rsidR="00CC338D" w:rsidRPr="00305700" w:rsidRDefault="00CC338D" w:rsidP="00692F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341" w:type="dxa"/>
          </w:tcPr>
          <w:p w14:paraId="429ED7C0" w14:textId="7714D454" w:rsidR="00CC338D" w:rsidRPr="00305700" w:rsidRDefault="00CC338D" w:rsidP="00692F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676288" w:rsidRPr="00305700" w14:paraId="7744116D" w14:textId="77777777" w:rsidTr="001709C3"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A5E39" w14:textId="4BE45708" w:rsidR="00676288" w:rsidRPr="00CC338D" w:rsidRDefault="00676288" w:rsidP="00CC338D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Good planning and 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organisational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skills</w:t>
            </w:r>
            <w:r w:rsidR="0001558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with ability to manage workloads and meet deadlines.</w:t>
            </w:r>
          </w:p>
        </w:tc>
        <w:tc>
          <w:tcPr>
            <w:tcW w:w="1867" w:type="dxa"/>
          </w:tcPr>
          <w:p w14:paraId="680D7B09" w14:textId="1A491039" w:rsidR="00676288" w:rsidRDefault="00542310" w:rsidP="00692F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341" w:type="dxa"/>
          </w:tcPr>
          <w:p w14:paraId="6835E94D" w14:textId="11436A7E" w:rsidR="00676288" w:rsidRDefault="00676288" w:rsidP="00692F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BD351D" w:rsidRPr="00305700" w14:paraId="331B97FE" w14:textId="77777777" w:rsidTr="001709C3"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A9A42" w14:textId="62EA7DB1" w:rsidR="00BD351D" w:rsidRPr="00542310" w:rsidRDefault="001709C3" w:rsidP="00CC338D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Excellent</w:t>
            </w:r>
            <w:r w:rsidR="00BD351D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communication skills, </w:t>
            </w:r>
            <w:r w:rsidR="005B47A1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with clients and those who support them</w:t>
            </w:r>
          </w:p>
        </w:tc>
        <w:tc>
          <w:tcPr>
            <w:tcW w:w="1867" w:type="dxa"/>
          </w:tcPr>
          <w:p w14:paraId="1A4C9465" w14:textId="76E4015D" w:rsidR="00BD351D" w:rsidRDefault="001709C3" w:rsidP="00692F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341" w:type="dxa"/>
          </w:tcPr>
          <w:p w14:paraId="06E5A5F0" w14:textId="5CBF1FB1" w:rsidR="00BD351D" w:rsidRDefault="001709C3" w:rsidP="00692F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</w:t>
            </w:r>
          </w:p>
        </w:tc>
      </w:tr>
      <w:tr w:rsidR="00572882" w:rsidRPr="00305700" w14:paraId="68E69F01" w14:textId="77777777" w:rsidTr="001709C3"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1CDAA" w14:textId="1C7A99AE" w:rsidR="00572882" w:rsidRDefault="00542310" w:rsidP="00CC338D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542310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Reliable and conscientious.</w:t>
            </w:r>
          </w:p>
        </w:tc>
        <w:tc>
          <w:tcPr>
            <w:tcW w:w="1867" w:type="dxa"/>
          </w:tcPr>
          <w:p w14:paraId="270BD165" w14:textId="4791ED56" w:rsidR="00572882" w:rsidRDefault="00572882" w:rsidP="00692F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341" w:type="dxa"/>
          </w:tcPr>
          <w:p w14:paraId="0B6CD2FB" w14:textId="79F9CCBD" w:rsidR="00572882" w:rsidRDefault="0053487D" w:rsidP="00692F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</w:tbl>
    <w:p w14:paraId="65B2B9CF" w14:textId="77777777" w:rsidR="00FE6C67" w:rsidRDefault="00FE6C67" w:rsidP="0053487D">
      <w:pPr>
        <w:rPr>
          <w:rFonts w:ascii="Arial" w:hAnsi="Arial" w:cs="Arial"/>
          <w:sz w:val="24"/>
          <w:szCs w:val="24"/>
        </w:rPr>
      </w:pPr>
    </w:p>
    <w:p w14:paraId="3BD68DBA" w14:textId="5FA24596" w:rsidR="007B3EB4" w:rsidRDefault="007B3EB4" w:rsidP="0053487D">
      <w:pPr>
        <w:rPr>
          <w:rFonts w:ascii="Arial" w:hAnsi="Arial" w:cs="Arial"/>
          <w:b/>
          <w:bCs/>
        </w:rPr>
      </w:pPr>
    </w:p>
    <w:p w14:paraId="15B748EC" w14:textId="5CDD34AA" w:rsidR="00534369" w:rsidRPr="00534369" w:rsidRDefault="00534369" w:rsidP="0053487D">
      <w:pPr>
        <w:rPr>
          <w:rFonts w:ascii="Arial" w:hAnsi="Arial" w:cs="Arial"/>
          <w:b/>
          <w:bCs/>
          <w:sz w:val="24"/>
          <w:szCs w:val="24"/>
        </w:rPr>
      </w:pPr>
      <w:r w:rsidRPr="00534369">
        <w:rPr>
          <w:rFonts w:ascii="Arial" w:hAnsi="Arial" w:cs="Arial"/>
          <w:b/>
          <w:bCs/>
          <w:sz w:val="24"/>
          <w:szCs w:val="24"/>
        </w:rPr>
        <w:lastRenderedPageBreak/>
        <w:t>Additional Requirements</w:t>
      </w:r>
    </w:p>
    <w:tbl>
      <w:tblPr>
        <w:tblW w:w="4743" w:type="pct"/>
        <w:tblInd w:w="-5" w:type="dxa"/>
        <w:tblLook w:val="0000" w:firstRow="0" w:lastRow="0" w:firstColumn="0" w:lastColumn="0" w:noHBand="0" w:noVBand="0"/>
      </w:tblPr>
      <w:tblGrid>
        <w:gridCol w:w="4015"/>
        <w:gridCol w:w="2366"/>
        <w:gridCol w:w="2172"/>
      </w:tblGrid>
      <w:tr w:rsidR="007B3EB4" w14:paraId="41735CF3" w14:textId="77777777" w:rsidTr="001709C3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DE1" w14:textId="084BDC14" w:rsidR="007B3EB4" w:rsidRPr="005604E5" w:rsidRDefault="007B3EB4" w:rsidP="005604E5">
            <w:pPr>
              <w:spacing w:after="0" w:line="240" w:lineRule="auto"/>
              <w:textAlignment w:val="baseline"/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5604E5"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Demonstrate an understanding, support and commitment to Age UK York’s Vision, Mission and Strategic Aims, and our efforts to </w:t>
            </w:r>
            <w:proofErr w:type="spellStart"/>
            <w:r w:rsidRPr="005604E5"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realise</w:t>
            </w:r>
            <w:proofErr w:type="spellEnd"/>
            <w:r w:rsidRPr="005604E5"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them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0DE" w14:textId="5431F330" w:rsidR="007B3EB4" w:rsidRPr="007B3EB4" w:rsidRDefault="007B3EB4" w:rsidP="007B3EB4">
            <w:pPr>
              <w:tabs>
                <w:tab w:val="num" w:pos="351"/>
              </w:tabs>
              <w:spacing w:line="300" w:lineRule="atLeast"/>
              <w:ind w:left="351" w:hanging="284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F80" w14:textId="30B0E939" w:rsidR="007B3EB4" w:rsidRPr="007B3EB4" w:rsidRDefault="00534369" w:rsidP="007B3EB4">
            <w:pPr>
              <w:tabs>
                <w:tab w:val="num" w:pos="388"/>
              </w:tabs>
              <w:spacing w:line="300" w:lineRule="atLeast"/>
              <w:ind w:left="388" w:hanging="28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7B3EB4" w:rsidRPr="00EE11FB" w14:paraId="78E44910" w14:textId="77777777" w:rsidTr="00170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7" w:type="pct"/>
          </w:tcPr>
          <w:p w14:paraId="4F24D4A1" w14:textId="50EF5BD5" w:rsidR="007B3EB4" w:rsidRPr="005604E5" w:rsidRDefault="007B3EB4" w:rsidP="005604E5">
            <w:pPr>
              <w:spacing w:after="0" w:line="240" w:lineRule="auto"/>
              <w:textAlignment w:val="baseline"/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5604E5"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Passion and commitment to work within a </w:t>
            </w:r>
            <w:proofErr w:type="gramStart"/>
            <w:r w:rsidRPr="005604E5"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not for profit</w:t>
            </w:r>
            <w:proofErr w:type="gramEnd"/>
            <w:r w:rsidRPr="005604E5"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</w:t>
            </w:r>
            <w:proofErr w:type="spellStart"/>
            <w:r w:rsidRPr="005604E5"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5604E5">
              <w:rPr>
                <w:rStyle w:val="normaltextrun"/>
                <w:rFonts w:ascii="Arial" w:eastAsiaTheme="minorEastAsia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and support a team approach in working towards helping others</w:t>
            </w:r>
          </w:p>
        </w:tc>
        <w:tc>
          <w:tcPr>
            <w:tcW w:w="1383" w:type="pct"/>
          </w:tcPr>
          <w:p w14:paraId="630CD9F8" w14:textId="069EA75C" w:rsidR="007B3EB4" w:rsidRPr="007B3EB4" w:rsidRDefault="00E234AB" w:rsidP="007B3EB4">
            <w:pPr>
              <w:spacing w:before="120" w:after="12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270" w:type="pct"/>
          </w:tcPr>
          <w:p w14:paraId="140758BF" w14:textId="0DEFF638" w:rsidR="007B3EB4" w:rsidRPr="00EE11FB" w:rsidRDefault="00534369" w:rsidP="00A54842">
            <w:pPr>
              <w:pStyle w:val="ListParagraph"/>
              <w:spacing w:before="120" w:after="120" w:line="300" w:lineRule="atLeast"/>
              <w:ind w:left="499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</w:tbl>
    <w:p w14:paraId="0384535A" w14:textId="079A84D2" w:rsidR="00573A99" w:rsidRPr="00C02567" w:rsidRDefault="00573A99" w:rsidP="0053487D">
      <w:pPr>
        <w:rPr>
          <w:rFonts w:ascii="Arial" w:hAnsi="Arial" w:cs="Arial"/>
          <w:sz w:val="24"/>
          <w:szCs w:val="24"/>
        </w:rPr>
      </w:pPr>
    </w:p>
    <w:sectPr w:rsidR="00573A99" w:rsidRPr="00C02567" w:rsidSect="002E6115">
      <w:headerReference w:type="default" r:id="rId11"/>
      <w:pgSz w:w="11906" w:h="16838"/>
      <w:pgMar w:top="170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5B3D" w14:textId="77777777" w:rsidR="00E8120F" w:rsidRDefault="00E8120F" w:rsidP="00D12103">
      <w:pPr>
        <w:spacing w:after="0" w:line="240" w:lineRule="auto"/>
      </w:pPr>
      <w:r>
        <w:separator/>
      </w:r>
    </w:p>
  </w:endnote>
  <w:endnote w:type="continuationSeparator" w:id="0">
    <w:p w14:paraId="49F867B4" w14:textId="77777777" w:rsidR="00E8120F" w:rsidRDefault="00E8120F" w:rsidP="00D12103">
      <w:pPr>
        <w:spacing w:after="0" w:line="240" w:lineRule="auto"/>
      </w:pPr>
      <w:r>
        <w:continuationSeparator/>
      </w:r>
    </w:p>
  </w:endnote>
  <w:endnote w:type="continuationNotice" w:id="1">
    <w:p w14:paraId="30A5E99E" w14:textId="77777777" w:rsidR="00E8120F" w:rsidRDefault="00E81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BB31" w14:textId="77777777" w:rsidR="00E8120F" w:rsidRDefault="00E8120F" w:rsidP="00D12103">
      <w:pPr>
        <w:spacing w:after="0" w:line="240" w:lineRule="auto"/>
      </w:pPr>
      <w:r>
        <w:separator/>
      </w:r>
    </w:p>
  </w:footnote>
  <w:footnote w:type="continuationSeparator" w:id="0">
    <w:p w14:paraId="687C5E48" w14:textId="77777777" w:rsidR="00E8120F" w:rsidRDefault="00E8120F" w:rsidP="00D12103">
      <w:pPr>
        <w:spacing w:after="0" w:line="240" w:lineRule="auto"/>
      </w:pPr>
      <w:r>
        <w:continuationSeparator/>
      </w:r>
    </w:p>
  </w:footnote>
  <w:footnote w:type="continuationNotice" w:id="1">
    <w:p w14:paraId="741AD561" w14:textId="77777777" w:rsidR="00E8120F" w:rsidRDefault="00E81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A54F" w14:textId="1F6865E7" w:rsidR="009A2184" w:rsidRDefault="009A2184">
    <w:pPr>
      <w:pStyle w:val="Header"/>
    </w:pPr>
    <w:r w:rsidRPr="00CF70F1">
      <w:rPr>
        <w:noProof/>
      </w:rPr>
      <w:drawing>
        <wp:anchor distT="0" distB="0" distL="114300" distR="114300" simplePos="0" relativeHeight="251658240" behindDoc="0" locked="0" layoutInCell="1" allowOverlap="1" wp14:anchorId="031A01B9" wp14:editId="4D5DABA6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495425" cy="800100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99C"/>
    <w:multiLevelType w:val="hybridMultilevel"/>
    <w:tmpl w:val="98268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50637"/>
    <w:multiLevelType w:val="hybridMultilevel"/>
    <w:tmpl w:val="5484B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A3421"/>
    <w:multiLevelType w:val="multilevel"/>
    <w:tmpl w:val="349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0D6D29"/>
    <w:multiLevelType w:val="multilevel"/>
    <w:tmpl w:val="3C5CD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F692F"/>
    <w:multiLevelType w:val="multilevel"/>
    <w:tmpl w:val="219CB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2009"/>
    <w:multiLevelType w:val="hybridMultilevel"/>
    <w:tmpl w:val="5DD65F02"/>
    <w:lvl w:ilvl="0" w:tplc="AA3A1B92">
      <w:start w:val="1"/>
      <w:numFmt w:val="bullet"/>
      <w:lvlText w:val="˃"/>
      <w:lvlJc w:val="left"/>
      <w:pPr>
        <w:ind w:left="1440" w:hanging="360"/>
      </w:pPr>
      <w:rPr>
        <w:rFonts w:ascii="Arial" w:hAnsi="Aria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C923A0"/>
    <w:multiLevelType w:val="multilevel"/>
    <w:tmpl w:val="A492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31C0E"/>
    <w:multiLevelType w:val="multilevel"/>
    <w:tmpl w:val="0ED44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352D2"/>
    <w:multiLevelType w:val="hybridMultilevel"/>
    <w:tmpl w:val="3EDC0980"/>
    <w:lvl w:ilvl="0" w:tplc="227EBE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E407F"/>
    <w:multiLevelType w:val="multilevel"/>
    <w:tmpl w:val="FAEC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977AD"/>
    <w:multiLevelType w:val="hybridMultilevel"/>
    <w:tmpl w:val="B8D0A99A"/>
    <w:lvl w:ilvl="0" w:tplc="AA3A1B92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7E27"/>
    <w:multiLevelType w:val="hybridMultilevel"/>
    <w:tmpl w:val="BAEED222"/>
    <w:lvl w:ilvl="0" w:tplc="AA3A1B92">
      <w:start w:val="1"/>
      <w:numFmt w:val="bullet"/>
      <w:lvlText w:val="˃"/>
      <w:lvlJc w:val="left"/>
      <w:pPr>
        <w:ind w:left="1080" w:hanging="360"/>
      </w:pPr>
      <w:rPr>
        <w:rFonts w:ascii="Arial" w:hAnsi="Aria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939E6"/>
    <w:multiLevelType w:val="hybridMultilevel"/>
    <w:tmpl w:val="C38A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325"/>
    <w:multiLevelType w:val="hybridMultilevel"/>
    <w:tmpl w:val="C3788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82E68"/>
    <w:multiLevelType w:val="multilevel"/>
    <w:tmpl w:val="278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4E1297"/>
    <w:multiLevelType w:val="hybridMultilevel"/>
    <w:tmpl w:val="E43C5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913FC"/>
    <w:multiLevelType w:val="hybridMultilevel"/>
    <w:tmpl w:val="6442D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885221"/>
    <w:multiLevelType w:val="multilevel"/>
    <w:tmpl w:val="FFC85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57D18"/>
    <w:multiLevelType w:val="multilevel"/>
    <w:tmpl w:val="BB4610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3824AD"/>
    <w:multiLevelType w:val="multilevel"/>
    <w:tmpl w:val="5F26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ED4372"/>
    <w:multiLevelType w:val="hybridMultilevel"/>
    <w:tmpl w:val="C1AC7612"/>
    <w:lvl w:ilvl="0" w:tplc="AA3A1B92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F4A51"/>
    <w:multiLevelType w:val="hybridMultilevel"/>
    <w:tmpl w:val="152A4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ED3FFF"/>
    <w:multiLevelType w:val="multilevel"/>
    <w:tmpl w:val="3698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6D7F8F"/>
    <w:multiLevelType w:val="hybridMultilevel"/>
    <w:tmpl w:val="9F38A28E"/>
    <w:lvl w:ilvl="0" w:tplc="DCDA4D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55A0C"/>
    <w:multiLevelType w:val="hybridMultilevel"/>
    <w:tmpl w:val="ABD0F4BE"/>
    <w:lvl w:ilvl="0" w:tplc="BA2A8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23D42"/>
    <w:multiLevelType w:val="hybridMultilevel"/>
    <w:tmpl w:val="0368ED2C"/>
    <w:lvl w:ilvl="0" w:tplc="EEEC63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177CD"/>
    <w:multiLevelType w:val="hybridMultilevel"/>
    <w:tmpl w:val="9FF888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B8116C"/>
    <w:multiLevelType w:val="multilevel"/>
    <w:tmpl w:val="0196537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E30D7C"/>
    <w:multiLevelType w:val="multilevel"/>
    <w:tmpl w:val="037E5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71634B"/>
    <w:multiLevelType w:val="multilevel"/>
    <w:tmpl w:val="FCCCE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F5D26"/>
    <w:multiLevelType w:val="multilevel"/>
    <w:tmpl w:val="ADB4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E743A5"/>
    <w:multiLevelType w:val="hybridMultilevel"/>
    <w:tmpl w:val="7DD4A7C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0666B"/>
    <w:multiLevelType w:val="hybridMultilevel"/>
    <w:tmpl w:val="06DA44B0"/>
    <w:lvl w:ilvl="0" w:tplc="AA3A1B92">
      <w:start w:val="1"/>
      <w:numFmt w:val="bullet"/>
      <w:lvlText w:val="˃"/>
      <w:lvlJc w:val="left"/>
      <w:pPr>
        <w:ind w:left="1080" w:hanging="360"/>
      </w:pPr>
      <w:rPr>
        <w:rFonts w:ascii="Arial" w:hAnsi="Arial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69478F"/>
    <w:multiLevelType w:val="hybridMultilevel"/>
    <w:tmpl w:val="6988087A"/>
    <w:lvl w:ilvl="0" w:tplc="AA3A1B92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C29BE"/>
    <w:multiLevelType w:val="multilevel"/>
    <w:tmpl w:val="4A70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A62397"/>
    <w:multiLevelType w:val="hybridMultilevel"/>
    <w:tmpl w:val="C718916A"/>
    <w:lvl w:ilvl="0" w:tplc="AA3A1B92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50496"/>
    <w:multiLevelType w:val="multilevel"/>
    <w:tmpl w:val="2DA0E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D40A28"/>
    <w:multiLevelType w:val="hybridMultilevel"/>
    <w:tmpl w:val="5FB40262"/>
    <w:lvl w:ilvl="0" w:tplc="AA3A1B92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41469"/>
    <w:multiLevelType w:val="hybridMultilevel"/>
    <w:tmpl w:val="4CAC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A32B7"/>
    <w:multiLevelType w:val="hybridMultilevel"/>
    <w:tmpl w:val="D8224996"/>
    <w:lvl w:ilvl="0" w:tplc="AA3A1B92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93962"/>
    <w:multiLevelType w:val="hybridMultilevel"/>
    <w:tmpl w:val="9530C424"/>
    <w:lvl w:ilvl="0" w:tplc="AA3A1B92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12B26"/>
    <w:multiLevelType w:val="multilevel"/>
    <w:tmpl w:val="390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36435B"/>
    <w:multiLevelType w:val="hybridMultilevel"/>
    <w:tmpl w:val="7C08A4F6"/>
    <w:lvl w:ilvl="0" w:tplc="AA3A1B92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E2A49"/>
    <w:multiLevelType w:val="multilevel"/>
    <w:tmpl w:val="DFBE1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406393"/>
    <w:multiLevelType w:val="multilevel"/>
    <w:tmpl w:val="8C7A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0262AC"/>
    <w:multiLevelType w:val="multilevel"/>
    <w:tmpl w:val="4C9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1A7D21"/>
    <w:multiLevelType w:val="multilevel"/>
    <w:tmpl w:val="65E8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0283121">
    <w:abstractNumId w:val="41"/>
  </w:num>
  <w:num w:numId="2" w16cid:durableId="1605266893">
    <w:abstractNumId w:val="30"/>
  </w:num>
  <w:num w:numId="3" w16cid:durableId="860633243">
    <w:abstractNumId w:val="45"/>
  </w:num>
  <w:num w:numId="4" w16cid:durableId="1557620548">
    <w:abstractNumId w:val="46"/>
  </w:num>
  <w:num w:numId="5" w16cid:durableId="1536502699">
    <w:abstractNumId w:val="9"/>
  </w:num>
  <w:num w:numId="6" w16cid:durableId="174540895">
    <w:abstractNumId w:val="22"/>
  </w:num>
  <w:num w:numId="7" w16cid:durableId="390545570">
    <w:abstractNumId w:val="43"/>
  </w:num>
  <w:num w:numId="8" w16cid:durableId="1357122111">
    <w:abstractNumId w:val="44"/>
  </w:num>
  <w:num w:numId="9" w16cid:durableId="1339653826">
    <w:abstractNumId w:val="2"/>
  </w:num>
  <w:num w:numId="10" w16cid:durableId="851605916">
    <w:abstractNumId w:val="17"/>
  </w:num>
  <w:num w:numId="11" w16cid:durableId="721097835">
    <w:abstractNumId w:val="14"/>
  </w:num>
  <w:num w:numId="12" w16cid:durableId="2107848165">
    <w:abstractNumId w:val="29"/>
  </w:num>
  <w:num w:numId="13" w16cid:durableId="1300962861">
    <w:abstractNumId w:val="27"/>
  </w:num>
  <w:num w:numId="14" w16cid:durableId="558564217">
    <w:abstractNumId w:val="34"/>
  </w:num>
  <w:num w:numId="15" w16cid:durableId="1457213629">
    <w:abstractNumId w:val="28"/>
  </w:num>
  <w:num w:numId="16" w16cid:durableId="458232051">
    <w:abstractNumId w:val="7"/>
  </w:num>
  <w:num w:numId="17" w16cid:durableId="2083482093">
    <w:abstractNumId w:val="36"/>
  </w:num>
  <w:num w:numId="18" w16cid:durableId="1948925559">
    <w:abstractNumId w:val="3"/>
  </w:num>
  <w:num w:numId="19" w16cid:durableId="211356358">
    <w:abstractNumId w:val="4"/>
  </w:num>
  <w:num w:numId="20" w16cid:durableId="1945067031">
    <w:abstractNumId w:val="18"/>
  </w:num>
  <w:num w:numId="21" w16cid:durableId="52434897">
    <w:abstractNumId w:val="38"/>
  </w:num>
  <w:num w:numId="22" w16cid:durableId="1046297141">
    <w:abstractNumId w:val="21"/>
  </w:num>
  <w:num w:numId="23" w16cid:durableId="1514806560">
    <w:abstractNumId w:val="1"/>
  </w:num>
  <w:num w:numId="24" w16cid:durableId="539825193">
    <w:abstractNumId w:val="15"/>
  </w:num>
  <w:num w:numId="25" w16cid:durableId="421799130">
    <w:abstractNumId w:val="25"/>
  </w:num>
  <w:num w:numId="26" w16cid:durableId="793519753">
    <w:abstractNumId w:val="0"/>
  </w:num>
  <w:num w:numId="27" w16cid:durableId="640812194">
    <w:abstractNumId w:val="19"/>
  </w:num>
  <w:num w:numId="28" w16cid:durableId="1218129365">
    <w:abstractNumId w:val="8"/>
  </w:num>
  <w:num w:numId="29" w16cid:durableId="1660234826">
    <w:abstractNumId w:val="24"/>
  </w:num>
  <w:num w:numId="30" w16cid:durableId="787510011">
    <w:abstractNumId w:val="20"/>
  </w:num>
  <w:num w:numId="31" w16cid:durableId="427388356">
    <w:abstractNumId w:val="26"/>
  </w:num>
  <w:num w:numId="32" w16cid:durableId="1942762597">
    <w:abstractNumId w:val="33"/>
  </w:num>
  <w:num w:numId="33" w16cid:durableId="1461070183">
    <w:abstractNumId w:val="11"/>
  </w:num>
  <w:num w:numId="34" w16cid:durableId="1459907847">
    <w:abstractNumId w:val="39"/>
  </w:num>
  <w:num w:numId="35" w16cid:durableId="1747648554">
    <w:abstractNumId w:val="32"/>
  </w:num>
  <w:num w:numId="36" w16cid:durableId="576131675">
    <w:abstractNumId w:val="35"/>
  </w:num>
  <w:num w:numId="37" w16cid:durableId="1466391492">
    <w:abstractNumId w:val="37"/>
  </w:num>
  <w:num w:numId="38" w16cid:durableId="1869220904">
    <w:abstractNumId w:val="5"/>
  </w:num>
  <w:num w:numId="39" w16cid:durableId="1343970298">
    <w:abstractNumId w:val="16"/>
  </w:num>
  <w:num w:numId="40" w16cid:durableId="1600210111">
    <w:abstractNumId w:val="6"/>
  </w:num>
  <w:num w:numId="41" w16cid:durableId="613053225">
    <w:abstractNumId w:val="31"/>
  </w:num>
  <w:num w:numId="42" w16cid:durableId="1061514349">
    <w:abstractNumId w:val="13"/>
  </w:num>
  <w:num w:numId="43" w16cid:durableId="81489516">
    <w:abstractNumId w:val="23"/>
  </w:num>
  <w:num w:numId="44" w16cid:durableId="576280382">
    <w:abstractNumId w:val="12"/>
  </w:num>
  <w:num w:numId="45" w16cid:durableId="295533234">
    <w:abstractNumId w:val="40"/>
  </w:num>
  <w:num w:numId="46" w16cid:durableId="1899977743">
    <w:abstractNumId w:val="42"/>
  </w:num>
  <w:num w:numId="47" w16cid:durableId="711541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3F"/>
    <w:rsid w:val="0000032E"/>
    <w:rsid w:val="0000091E"/>
    <w:rsid w:val="00011CF7"/>
    <w:rsid w:val="00013146"/>
    <w:rsid w:val="00015586"/>
    <w:rsid w:val="0002451D"/>
    <w:rsid w:val="00031B7C"/>
    <w:rsid w:val="000451E6"/>
    <w:rsid w:val="00057447"/>
    <w:rsid w:val="000674BA"/>
    <w:rsid w:val="00075487"/>
    <w:rsid w:val="000810AE"/>
    <w:rsid w:val="0008466B"/>
    <w:rsid w:val="000919E7"/>
    <w:rsid w:val="00092535"/>
    <w:rsid w:val="00092FC1"/>
    <w:rsid w:val="00097048"/>
    <w:rsid w:val="000A07A0"/>
    <w:rsid w:val="000A28DD"/>
    <w:rsid w:val="000B1112"/>
    <w:rsid w:val="000B7C57"/>
    <w:rsid w:val="000C1931"/>
    <w:rsid w:val="000C4C7C"/>
    <w:rsid w:val="000D1F5F"/>
    <w:rsid w:val="000D58F1"/>
    <w:rsid w:val="000F2117"/>
    <w:rsid w:val="000F2E93"/>
    <w:rsid w:val="000F44B3"/>
    <w:rsid w:val="001020BF"/>
    <w:rsid w:val="00102657"/>
    <w:rsid w:val="001069A4"/>
    <w:rsid w:val="00107C6C"/>
    <w:rsid w:val="00114162"/>
    <w:rsid w:val="001170F6"/>
    <w:rsid w:val="00124808"/>
    <w:rsid w:val="00125C29"/>
    <w:rsid w:val="00130584"/>
    <w:rsid w:val="00132F2D"/>
    <w:rsid w:val="001349C6"/>
    <w:rsid w:val="00134D95"/>
    <w:rsid w:val="00142370"/>
    <w:rsid w:val="00142EBB"/>
    <w:rsid w:val="001568B6"/>
    <w:rsid w:val="00160422"/>
    <w:rsid w:val="001671F0"/>
    <w:rsid w:val="00170868"/>
    <w:rsid w:val="001709C3"/>
    <w:rsid w:val="00171C64"/>
    <w:rsid w:val="00175D79"/>
    <w:rsid w:val="00186A34"/>
    <w:rsid w:val="0019420C"/>
    <w:rsid w:val="001A2977"/>
    <w:rsid w:val="001A5C1A"/>
    <w:rsid w:val="001B0DC6"/>
    <w:rsid w:val="001B12D3"/>
    <w:rsid w:val="001B64F7"/>
    <w:rsid w:val="001C3C5D"/>
    <w:rsid w:val="001C5041"/>
    <w:rsid w:val="001D5FA9"/>
    <w:rsid w:val="001E461E"/>
    <w:rsid w:val="001E71D5"/>
    <w:rsid w:val="001F0FD3"/>
    <w:rsid w:val="001F4A4A"/>
    <w:rsid w:val="001F5338"/>
    <w:rsid w:val="001F7F4F"/>
    <w:rsid w:val="0020133E"/>
    <w:rsid w:val="002056AA"/>
    <w:rsid w:val="00205CE3"/>
    <w:rsid w:val="00206962"/>
    <w:rsid w:val="0021064A"/>
    <w:rsid w:val="00216324"/>
    <w:rsid w:val="00216A95"/>
    <w:rsid w:val="00216FE7"/>
    <w:rsid w:val="00221F39"/>
    <w:rsid w:val="00226CEC"/>
    <w:rsid w:val="00245DB4"/>
    <w:rsid w:val="0025286C"/>
    <w:rsid w:val="002534E9"/>
    <w:rsid w:val="00253E0D"/>
    <w:rsid w:val="00254CB1"/>
    <w:rsid w:val="002569CF"/>
    <w:rsid w:val="002659C8"/>
    <w:rsid w:val="002676D7"/>
    <w:rsid w:val="0027273D"/>
    <w:rsid w:val="00291023"/>
    <w:rsid w:val="00291097"/>
    <w:rsid w:val="0029178D"/>
    <w:rsid w:val="002B088D"/>
    <w:rsid w:val="002B5AB0"/>
    <w:rsid w:val="002C1F59"/>
    <w:rsid w:val="002C3A33"/>
    <w:rsid w:val="002C3B16"/>
    <w:rsid w:val="002C658C"/>
    <w:rsid w:val="002E3345"/>
    <w:rsid w:val="002E6115"/>
    <w:rsid w:val="002F2E82"/>
    <w:rsid w:val="002F6606"/>
    <w:rsid w:val="00300E1F"/>
    <w:rsid w:val="003012BE"/>
    <w:rsid w:val="0031792B"/>
    <w:rsid w:val="00320499"/>
    <w:rsid w:val="00320B5F"/>
    <w:rsid w:val="00323346"/>
    <w:rsid w:val="00327D86"/>
    <w:rsid w:val="00336E86"/>
    <w:rsid w:val="00346B51"/>
    <w:rsid w:val="0035079D"/>
    <w:rsid w:val="00350B6D"/>
    <w:rsid w:val="003510E5"/>
    <w:rsid w:val="00354AC5"/>
    <w:rsid w:val="00370CBE"/>
    <w:rsid w:val="0038006F"/>
    <w:rsid w:val="00380931"/>
    <w:rsid w:val="00380CFE"/>
    <w:rsid w:val="003815C4"/>
    <w:rsid w:val="00381C61"/>
    <w:rsid w:val="00396E7D"/>
    <w:rsid w:val="003A0011"/>
    <w:rsid w:val="003B1CB0"/>
    <w:rsid w:val="003C2D90"/>
    <w:rsid w:val="003D6831"/>
    <w:rsid w:val="003D6857"/>
    <w:rsid w:val="003D75D3"/>
    <w:rsid w:val="003D7894"/>
    <w:rsid w:val="003F53D1"/>
    <w:rsid w:val="003F783A"/>
    <w:rsid w:val="00400077"/>
    <w:rsid w:val="00403DC7"/>
    <w:rsid w:val="00411376"/>
    <w:rsid w:val="00415B77"/>
    <w:rsid w:val="004205DE"/>
    <w:rsid w:val="004214D8"/>
    <w:rsid w:val="00421E33"/>
    <w:rsid w:val="004277BC"/>
    <w:rsid w:val="0043187C"/>
    <w:rsid w:val="00435D92"/>
    <w:rsid w:val="004405F4"/>
    <w:rsid w:val="004411CD"/>
    <w:rsid w:val="00445B35"/>
    <w:rsid w:val="00453F2F"/>
    <w:rsid w:val="00456CA1"/>
    <w:rsid w:val="00470E4D"/>
    <w:rsid w:val="0047458D"/>
    <w:rsid w:val="004766EB"/>
    <w:rsid w:val="00476B10"/>
    <w:rsid w:val="00482B4B"/>
    <w:rsid w:val="004857BD"/>
    <w:rsid w:val="00486DE3"/>
    <w:rsid w:val="004B3436"/>
    <w:rsid w:val="004B3ADF"/>
    <w:rsid w:val="004B5872"/>
    <w:rsid w:val="004C00DB"/>
    <w:rsid w:val="004C1F51"/>
    <w:rsid w:val="004D71C2"/>
    <w:rsid w:val="004E03EC"/>
    <w:rsid w:val="004E0DDD"/>
    <w:rsid w:val="004F2D58"/>
    <w:rsid w:val="00502862"/>
    <w:rsid w:val="00502DC5"/>
    <w:rsid w:val="00515A54"/>
    <w:rsid w:val="00516E92"/>
    <w:rsid w:val="00525979"/>
    <w:rsid w:val="00526A42"/>
    <w:rsid w:val="00530A11"/>
    <w:rsid w:val="00533494"/>
    <w:rsid w:val="00534369"/>
    <w:rsid w:val="00534591"/>
    <w:rsid w:val="0053487D"/>
    <w:rsid w:val="005408C0"/>
    <w:rsid w:val="00542310"/>
    <w:rsid w:val="00544A87"/>
    <w:rsid w:val="005604E5"/>
    <w:rsid w:val="0056378D"/>
    <w:rsid w:val="00567B4A"/>
    <w:rsid w:val="00572446"/>
    <w:rsid w:val="00572882"/>
    <w:rsid w:val="00573A99"/>
    <w:rsid w:val="00573D28"/>
    <w:rsid w:val="00576452"/>
    <w:rsid w:val="00576641"/>
    <w:rsid w:val="00585B69"/>
    <w:rsid w:val="0058608F"/>
    <w:rsid w:val="005A1316"/>
    <w:rsid w:val="005A565F"/>
    <w:rsid w:val="005B00A3"/>
    <w:rsid w:val="005B1250"/>
    <w:rsid w:val="005B28AA"/>
    <w:rsid w:val="005B47A1"/>
    <w:rsid w:val="005B52AE"/>
    <w:rsid w:val="005C5407"/>
    <w:rsid w:val="005C69EA"/>
    <w:rsid w:val="005D32F3"/>
    <w:rsid w:val="005D617A"/>
    <w:rsid w:val="005E06C2"/>
    <w:rsid w:val="005E3FD2"/>
    <w:rsid w:val="005E4B41"/>
    <w:rsid w:val="005E7790"/>
    <w:rsid w:val="005F65AF"/>
    <w:rsid w:val="00613142"/>
    <w:rsid w:val="00616164"/>
    <w:rsid w:val="00626994"/>
    <w:rsid w:val="006278C0"/>
    <w:rsid w:val="00632206"/>
    <w:rsid w:val="00640550"/>
    <w:rsid w:val="00641872"/>
    <w:rsid w:val="0065048B"/>
    <w:rsid w:val="006570BB"/>
    <w:rsid w:val="00665480"/>
    <w:rsid w:val="00676288"/>
    <w:rsid w:val="00680572"/>
    <w:rsid w:val="006813C1"/>
    <w:rsid w:val="00681A76"/>
    <w:rsid w:val="00681E23"/>
    <w:rsid w:val="00686813"/>
    <w:rsid w:val="00687665"/>
    <w:rsid w:val="00691F8D"/>
    <w:rsid w:val="00692FC5"/>
    <w:rsid w:val="006A1127"/>
    <w:rsid w:val="006A13B8"/>
    <w:rsid w:val="006A2A93"/>
    <w:rsid w:val="006B0FF6"/>
    <w:rsid w:val="006B1453"/>
    <w:rsid w:val="006B4557"/>
    <w:rsid w:val="006B4728"/>
    <w:rsid w:val="006C2632"/>
    <w:rsid w:val="006C2C68"/>
    <w:rsid w:val="006C4B6C"/>
    <w:rsid w:val="006C669B"/>
    <w:rsid w:val="006D6AB5"/>
    <w:rsid w:val="006E04BA"/>
    <w:rsid w:val="006E5DB3"/>
    <w:rsid w:val="006F4BB0"/>
    <w:rsid w:val="006F6B89"/>
    <w:rsid w:val="00707BB4"/>
    <w:rsid w:val="007118C3"/>
    <w:rsid w:val="00712188"/>
    <w:rsid w:val="00713391"/>
    <w:rsid w:val="007209FB"/>
    <w:rsid w:val="007216C0"/>
    <w:rsid w:val="00732073"/>
    <w:rsid w:val="00734E21"/>
    <w:rsid w:val="0073791F"/>
    <w:rsid w:val="007379B6"/>
    <w:rsid w:val="007446EA"/>
    <w:rsid w:val="00752C76"/>
    <w:rsid w:val="007579D3"/>
    <w:rsid w:val="007613F3"/>
    <w:rsid w:val="00762E01"/>
    <w:rsid w:val="00770BF5"/>
    <w:rsid w:val="00776DD1"/>
    <w:rsid w:val="00781B1A"/>
    <w:rsid w:val="0078286B"/>
    <w:rsid w:val="0078314B"/>
    <w:rsid w:val="00790271"/>
    <w:rsid w:val="00790E7E"/>
    <w:rsid w:val="00791083"/>
    <w:rsid w:val="00794C21"/>
    <w:rsid w:val="00796DD3"/>
    <w:rsid w:val="007A5D30"/>
    <w:rsid w:val="007B3EB4"/>
    <w:rsid w:val="007C0162"/>
    <w:rsid w:val="007C1447"/>
    <w:rsid w:val="007C427A"/>
    <w:rsid w:val="007D04CD"/>
    <w:rsid w:val="007E452D"/>
    <w:rsid w:val="007E573F"/>
    <w:rsid w:val="007E68D6"/>
    <w:rsid w:val="007F7118"/>
    <w:rsid w:val="0081037E"/>
    <w:rsid w:val="00827260"/>
    <w:rsid w:val="00827BAE"/>
    <w:rsid w:val="00842D96"/>
    <w:rsid w:val="008434B8"/>
    <w:rsid w:val="00861E72"/>
    <w:rsid w:val="008728D1"/>
    <w:rsid w:val="0088139A"/>
    <w:rsid w:val="00890E0C"/>
    <w:rsid w:val="00891B1C"/>
    <w:rsid w:val="00894C03"/>
    <w:rsid w:val="008A0576"/>
    <w:rsid w:val="008A4416"/>
    <w:rsid w:val="008A7CC9"/>
    <w:rsid w:val="008B05BD"/>
    <w:rsid w:val="008B6728"/>
    <w:rsid w:val="008C031A"/>
    <w:rsid w:val="008C2ED8"/>
    <w:rsid w:val="008C3333"/>
    <w:rsid w:val="008D0A48"/>
    <w:rsid w:val="008D40DB"/>
    <w:rsid w:val="008D453C"/>
    <w:rsid w:val="008D4E97"/>
    <w:rsid w:val="008D5DF6"/>
    <w:rsid w:val="008D64CE"/>
    <w:rsid w:val="008E0FD3"/>
    <w:rsid w:val="008F291A"/>
    <w:rsid w:val="008F5F00"/>
    <w:rsid w:val="009036EC"/>
    <w:rsid w:val="00910ACB"/>
    <w:rsid w:val="009121CF"/>
    <w:rsid w:val="00920202"/>
    <w:rsid w:val="0092134F"/>
    <w:rsid w:val="00952C2F"/>
    <w:rsid w:val="009860DE"/>
    <w:rsid w:val="00987C1B"/>
    <w:rsid w:val="00993AF3"/>
    <w:rsid w:val="009972FC"/>
    <w:rsid w:val="009A2184"/>
    <w:rsid w:val="009A629D"/>
    <w:rsid w:val="009B0CB0"/>
    <w:rsid w:val="009C4466"/>
    <w:rsid w:val="009C5682"/>
    <w:rsid w:val="009C6EC9"/>
    <w:rsid w:val="009D198B"/>
    <w:rsid w:val="009D3437"/>
    <w:rsid w:val="009D68A3"/>
    <w:rsid w:val="009F695C"/>
    <w:rsid w:val="00A01AF1"/>
    <w:rsid w:val="00A04FB2"/>
    <w:rsid w:val="00A24810"/>
    <w:rsid w:val="00A25DDD"/>
    <w:rsid w:val="00A26A7B"/>
    <w:rsid w:val="00A3332F"/>
    <w:rsid w:val="00A3369F"/>
    <w:rsid w:val="00A34BFF"/>
    <w:rsid w:val="00A354DD"/>
    <w:rsid w:val="00A36ABC"/>
    <w:rsid w:val="00A40F1D"/>
    <w:rsid w:val="00A4282F"/>
    <w:rsid w:val="00A44728"/>
    <w:rsid w:val="00A450E8"/>
    <w:rsid w:val="00A458B6"/>
    <w:rsid w:val="00A45D6E"/>
    <w:rsid w:val="00A47D21"/>
    <w:rsid w:val="00A5244D"/>
    <w:rsid w:val="00A54842"/>
    <w:rsid w:val="00A5571E"/>
    <w:rsid w:val="00A67060"/>
    <w:rsid w:val="00A71D73"/>
    <w:rsid w:val="00A728CC"/>
    <w:rsid w:val="00A73E24"/>
    <w:rsid w:val="00A74080"/>
    <w:rsid w:val="00A75F07"/>
    <w:rsid w:val="00A76948"/>
    <w:rsid w:val="00A81680"/>
    <w:rsid w:val="00A818D2"/>
    <w:rsid w:val="00A92F14"/>
    <w:rsid w:val="00A97661"/>
    <w:rsid w:val="00AA2AAC"/>
    <w:rsid w:val="00AA51E1"/>
    <w:rsid w:val="00AA5B10"/>
    <w:rsid w:val="00AB7BC7"/>
    <w:rsid w:val="00AC4847"/>
    <w:rsid w:val="00AD1F7A"/>
    <w:rsid w:val="00AD480E"/>
    <w:rsid w:val="00AE78B3"/>
    <w:rsid w:val="00AE7C23"/>
    <w:rsid w:val="00AF2BDE"/>
    <w:rsid w:val="00AF56EA"/>
    <w:rsid w:val="00B058B2"/>
    <w:rsid w:val="00B0705A"/>
    <w:rsid w:val="00B13AC7"/>
    <w:rsid w:val="00B227BF"/>
    <w:rsid w:val="00B230A0"/>
    <w:rsid w:val="00B33621"/>
    <w:rsid w:val="00B33BA5"/>
    <w:rsid w:val="00B34DA3"/>
    <w:rsid w:val="00B35A05"/>
    <w:rsid w:val="00B478AF"/>
    <w:rsid w:val="00B562C9"/>
    <w:rsid w:val="00B6591D"/>
    <w:rsid w:val="00B7186F"/>
    <w:rsid w:val="00B80B00"/>
    <w:rsid w:val="00B810CA"/>
    <w:rsid w:val="00B83887"/>
    <w:rsid w:val="00B876F8"/>
    <w:rsid w:val="00B87FE3"/>
    <w:rsid w:val="00B931B1"/>
    <w:rsid w:val="00BA09B8"/>
    <w:rsid w:val="00BA2DEA"/>
    <w:rsid w:val="00BA349A"/>
    <w:rsid w:val="00BA64AE"/>
    <w:rsid w:val="00BA7B2C"/>
    <w:rsid w:val="00BB13EB"/>
    <w:rsid w:val="00BB3D20"/>
    <w:rsid w:val="00BB48A3"/>
    <w:rsid w:val="00BB4BE4"/>
    <w:rsid w:val="00BC547F"/>
    <w:rsid w:val="00BD1216"/>
    <w:rsid w:val="00BD1DB3"/>
    <w:rsid w:val="00BD1EE3"/>
    <w:rsid w:val="00BD351D"/>
    <w:rsid w:val="00BD613E"/>
    <w:rsid w:val="00BE1E76"/>
    <w:rsid w:val="00BE3692"/>
    <w:rsid w:val="00BF5637"/>
    <w:rsid w:val="00C02089"/>
    <w:rsid w:val="00C02567"/>
    <w:rsid w:val="00C104B5"/>
    <w:rsid w:val="00C12CDF"/>
    <w:rsid w:val="00C22C09"/>
    <w:rsid w:val="00C23B40"/>
    <w:rsid w:val="00C3233F"/>
    <w:rsid w:val="00C4618C"/>
    <w:rsid w:val="00C50D03"/>
    <w:rsid w:val="00C539A2"/>
    <w:rsid w:val="00C54648"/>
    <w:rsid w:val="00C61FB9"/>
    <w:rsid w:val="00C62F99"/>
    <w:rsid w:val="00C637A9"/>
    <w:rsid w:val="00C66784"/>
    <w:rsid w:val="00C727DD"/>
    <w:rsid w:val="00C76C89"/>
    <w:rsid w:val="00C77BD3"/>
    <w:rsid w:val="00C82016"/>
    <w:rsid w:val="00C82EB1"/>
    <w:rsid w:val="00C85929"/>
    <w:rsid w:val="00C9220E"/>
    <w:rsid w:val="00C93140"/>
    <w:rsid w:val="00CA06B1"/>
    <w:rsid w:val="00CA110E"/>
    <w:rsid w:val="00CB0890"/>
    <w:rsid w:val="00CB2A17"/>
    <w:rsid w:val="00CB2FE5"/>
    <w:rsid w:val="00CC338D"/>
    <w:rsid w:val="00CC36CB"/>
    <w:rsid w:val="00CD37C1"/>
    <w:rsid w:val="00CD4478"/>
    <w:rsid w:val="00CD4F86"/>
    <w:rsid w:val="00CE5BDC"/>
    <w:rsid w:val="00CE7B4E"/>
    <w:rsid w:val="00CF3466"/>
    <w:rsid w:val="00CF601B"/>
    <w:rsid w:val="00CF76DB"/>
    <w:rsid w:val="00D000D8"/>
    <w:rsid w:val="00D00305"/>
    <w:rsid w:val="00D07062"/>
    <w:rsid w:val="00D11AC0"/>
    <w:rsid w:val="00D12103"/>
    <w:rsid w:val="00D12918"/>
    <w:rsid w:val="00D1501A"/>
    <w:rsid w:val="00D20662"/>
    <w:rsid w:val="00D24E8B"/>
    <w:rsid w:val="00D30818"/>
    <w:rsid w:val="00D33101"/>
    <w:rsid w:val="00D33E20"/>
    <w:rsid w:val="00D3739B"/>
    <w:rsid w:val="00D40C62"/>
    <w:rsid w:val="00D418C0"/>
    <w:rsid w:val="00D44CC5"/>
    <w:rsid w:val="00D467B9"/>
    <w:rsid w:val="00D5614C"/>
    <w:rsid w:val="00D65B35"/>
    <w:rsid w:val="00D71B21"/>
    <w:rsid w:val="00D770E9"/>
    <w:rsid w:val="00D8040D"/>
    <w:rsid w:val="00D82803"/>
    <w:rsid w:val="00D86A47"/>
    <w:rsid w:val="00D8719A"/>
    <w:rsid w:val="00D913BA"/>
    <w:rsid w:val="00D91EA9"/>
    <w:rsid w:val="00DB2D4B"/>
    <w:rsid w:val="00DB43D4"/>
    <w:rsid w:val="00DC44AD"/>
    <w:rsid w:val="00DD0FD8"/>
    <w:rsid w:val="00DD65EA"/>
    <w:rsid w:val="00DE392D"/>
    <w:rsid w:val="00DE5545"/>
    <w:rsid w:val="00DE734D"/>
    <w:rsid w:val="00DF07B7"/>
    <w:rsid w:val="00DF67DA"/>
    <w:rsid w:val="00E00825"/>
    <w:rsid w:val="00E10D93"/>
    <w:rsid w:val="00E11B69"/>
    <w:rsid w:val="00E14AE9"/>
    <w:rsid w:val="00E16878"/>
    <w:rsid w:val="00E20C0C"/>
    <w:rsid w:val="00E22DF5"/>
    <w:rsid w:val="00E234AB"/>
    <w:rsid w:val="00E347AB"/>
    <w:rsid w:val="00E35902"/>
    <w:rsid w:val="00E46A58"/>
    <w:rsid w:val="00E506B2"/>
    <w:rsid w:val="00E51274"/>
    <w:rsid w:val="00E579D4"/>
    <w:rsid w:val="00E57C3B"/>
    <w:rsid w:val="00E706C7"/>
    <w:rsid w:val="00E80205"/>
    <w:rsid w:val="00E8120F"/>
    <w:rsid w:val="00E81496"/>
    <w:rsid w:val="00E86DB8"/>
    <w:rsid w:val="00E97EFD"/>
    <w:rsid w:val="00EA2FAD"/>
    <w:rsid w:val="00EA3FD1"/>
    <w:rsid w:val="00EA5A0F"/>
    <w:rsid w:val="00EC098C"/>
    <w:rsid w:val="00EC5E09"/>
    <w:rsid w:val="00EC7A9F"/>
    <w:rsid w:val="00ED0470"/>
    <w:rsid w:val="00ED3289"/>
    <w:rsid w:val="00ED6028"/>
    <w:rsid w:val="00EE6C82"/>
    <w:rsid w:val="00EF49FD"/>
    <w:rsid w:val="00F01148"/>
    <w:rsid w:val="00F06950"/>
    <w:rsid w:val="00F1495A"/>
    <w:rsid w:val="00F156AF"/>
    <w:rsid w:val="00F2004A"/>
    <w:rsid w:val="00F27E2B"/>
    <w:rsid w:val="00F31479"/>
    <w:rsid w:val="00F50DD3"/>
    <w:rsid w:val="00F543FD"/>
    <w:rsid w:val="00F55C19"/>
    <w:rsid w:val="00F64057"/>
    <w:rsid w:val="00F73DA8"/>
    <w:rsid w:val="00F74010"/>
    <w:rsid w:val="00F75AFD"/>
    <w:rsid w:val="00F774D0"/>
    <w:rsid w:val="00F800C9"/>
    <w:rsid w:val="00F80F1B"/>
    <w:rsid w:val="00F90F87"/>
    <w:rsid w:val="00F91786"/>
    <w:rsid w:val="00F95B10"/>
    <w:rsid w:val="00F97C4B"/>
    <w:rsid w:val="00FA2DB1"/>
    <w:rsid w:val="00FC3BC2"/>
    <w:rsid w:val="00FC621D"/>
    <w:rsid w:val="00FE1FC8"/>
    <w:rsid w:val="00FE3E19"/>
    <w:rsid w:val="00FE4A02"/>
    <w:rsid w:val="00FE6C67"/>
    <w:rsid w:val="00FF5AC0"/>
    <w:rsid w:val="0564E4EC"/>
    <w:rsid w:val="2A3B34B0"/>
    <w:rsid w:val="370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6550C"/>
  <w15:chartTrackingRefBased/>
  <w15:docId w15:val="{FB37C66C-594F-47BE-9CE5-A6555413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40DB"/>
    <w:pPr>
      <w:keepNext/>
      <w:keepLines/>
      <w:spacing w:after="0"/>
      <w:ind w:left="10" w:right="80" w:hanging="10"/>
      <w:outlineLvl w:val="0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3233F"/>
  </w:style>
  <w:style w:type="character" w:customStyle="1" w:styleId="eop">
    <w:name w:val="eop"/>
    <w:basedOn w:val="DefaultParagraphFont"/>
    <w:rsid w:val="00C3233F"/>
  </w:style>
  <w:style w:type="paragraph" w:styleId="ListParagraph">
    <w:name w:val="List Paragraph"/>
    <w:basedOn w:val="Normal"/>
    <w:qFormat/>
    <w:rsid w:val="009D3437"/>
    <w:pPr>
      <w:ind w:left="720"/>
      <w:contextualSpacing/>
    </w:pPr>
  </w:style>
  <w:style w:type="paragraph" w:styleId="Revision">
    <w:name w:val="Revision"/>
    <w:hidden/>
    <w:uiPriority w:val="99"/>
    <w:semiHidden/>
    <w:rsid w:val="00A450E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12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2103"/>
  </w:style>
  <w:style w:type="paragraph" w:styleId="Footer">
    <w:name w:val="footer"/>
    <w:basedOn w:val="Normal"/>
    <w:link w:val="FooterChar"/>
    <w:uiPriority w:val="99"/>
    <w:unhideWhenUsed/>
    <w:rsid w:val="00D12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03"/>
  </w:style>
  <w:style w:type="character" w:customStyle="1" w:styleId="Heading1Char">
    <w:name w:val="Heading 1 Char"/>
    <w:basedOn w:val="DefaultParagraphFont"/>
    <w:link w:val="Heading1"/>
    <w:uiPriority w:val="9"/>
    <w:rsid w:val="008D40DB"/>
    <w:rPr>
      <w:rFonts w:ascii="Arial" w:eastAsia="Arial" w:hAnsi="Arial" w:cs="Arial"/>
      <w:b/>
      <w:color w:val="000000"/>
      <w:sz w:val="24"/>
      <w:lang w:eastAsia="en-GB"/>
    </w:rPr>
  </w:style>
  <w:style w:type="table" w:styleId="TableGrid">
    <w:name w:val="Table Grid"/>
    <w:basedOn w:val="TableNormal"/>
    <w:uiPriority w:val="39"/>
    <w:rsid w:val="008D40D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7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0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9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1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cd70a-8a4c-45fc-aebd-5ef07173108d" xsi:nil="true"/>
    <lcf76f155ced4ddcb4097134ff3c332f xmlns="f8185e85-3d53-4b70-a71d-7f3e4e5ef0f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7803BA2359499D82AB62FE44421D" ma:contentTypeVersion="18" ma:contentTypeDescription="Create a new document." ma:contentTypeScope="" ma:versionID="90a01f59f85df7e62b10212759df1dc5">
  <xsd:schema xmlns:xsd="http://www.w3.org/2001/XMLSchema" xmlns:xs="http://www.w3.org/2001/XMLSchema" xmlns:p="http://schemas.microsoft.com/office/2006/metadata/properties" xmlns:ns2="f8185e85-3d53-4b70-a71d-7f3e4e5ef0f0" xmlns:ns3="68f56864-7430-4c4a-b7ca-8ff07e431ea5" xmlns:ns4="8c8cd70a-8a4c-45fc-aebd-5ef07173108d" targetNamespace="http://schemas.microsoft.com/office/2006/metadata/properties" ma:root="true" ma:fieldsID="c988977028b129bada36105aacc4b1c8" ns2:_="" ns3:_="" ns4:_="">
    <xsd:import namespace="f8185e85-3d53-4b70-a71d-7f3e4e5ef0f0"/>
    <xsd:import namespace="68f56864-7430-4c4a-b7ca-8ff07e431ea5"/>
    <xsd:import namespace="8c8cd70a-8a4c-45fc-aebd-5ef071731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5e85-3d53-4b70-a71d-7f3e4e5ef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04d951-050f-44c2-a872-29cbf217c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56864-7430-4c4a-b7ca-8ff07e431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d70a-8a4c-45fc-aebd-5ef07173108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f43a8e-e1f3-46d5-bec4-746c2164d162}" ma:internalName="TaxCatchAll" ma:showField="CatchAllData" ma:web="8c8cd70a-8a4c-45fc-aebd-5ef071731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9EF57-43ED-4182-A8AC-CBFAEAF2153E}">
  <ds:schemaRefs>
    <ds:schemaRef ds:uri="http://schemas.microsoft.com/office/2006/metadata/properties"/>
    <ds:schemaRef ds:uri="http://schemas.microsoft.com/office/infopath/2007/PartnerControls"/>
    <ds:schemaRef ds:uri="8c8cd70a-8a4c-45fc-aebd-5ef07173108d"/>
    <ds:schemaRef ds:uri="f8185e85-3d53-4b70-a71d-7f3e4e5ef0f0"/>
  </ds:schemaRefs>
</ds:datastoreItem>
</file>

<file path=customXml/itemProps2.xml><?xml version="1.0" encoding="utf-8"?>
<ds:datastoreItem xmlns:ds="http://schemas.openxmlformats.org/officeDocument/2006/customXml" ds:itemID="{93C44B25-CE9F-45EC-B660-5B7F05DB29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C924EA-66A5-42E8-8E44-FA1483BB1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8FA17-55F1-47AC-9A18-4AFF09021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85e85-3d53-4b70-a71d-7f3e4e5ef0f0"/>
    <ds:schemaRef ds:uri="68f56864-7430-4c4a-b7ca-8ff07e431ea5"/>
    <ds:schemaRef ds:uri="8c8cd70a-8a4c-45fc-aebd-5ef07173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Hall</dc:creator>
  <cp:keywords/>
  <dc:description/>
  <cp:lastModifiedBy>Milly Watson</cp:lastModifiedBy>
  <cp:revision>2</cp:revision>
  <cp:lastPrinted>2023-06-29T07:47:00Z</cp:lastPrinted>
  <dcterms:created xsi:type="dcterms:W3CDTF">2025-04-07T13:31:00Z</dcterms:created>
  <dcterms:modified xsi:type="dcterms:W3CDTF">2025-04-07T13:31:00Z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0x010100918F7803BA2359499D82AB62FE44421D</vt:lpwstr>
  </property>
  <property fmtid="{D5CDD505-2E9C-101B-9397-08002B2CF9AE}" pid="3" name="MediaServiceImageTags">
    <vt:lpwstr/>
  </property>
</Properties>
</file>